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9F" w:rsidRDefault="0013459F" w:rsidP="0013459F">
      <w:r>
        <w:rPr>
          <w:rFonts w:ascii="Arial Rounded MT Bold" w:hAnsi="Arial Rounded MT Bold"/>
          <w:noProof/>
          <w:sz w:val="36"/>
          <w:lang w:eastAsia="en-GB"/>
        </w:rPr>
        <w:drawing>
          <wp:inline distT="0" distB="0" distL="0" distR="0" wp14:anchorId="0C9CEEDD" wp14:editId="7B84522C">
            <wp:extent cx="3155035" cy="1586107"/>
            <wp:effectExtent l="0" t="2858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73375" cy="1595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59F" w:rsidRDefault="0013459F" w:rsidP="0013459F">
      <w:pPr>
        <w:rPr>
          <w:rFonts w:ascii="Arial" w:hAnsi="Arial" w:cs="Arial"/>
          <w:sz w:val="44"/>
        </w:rPr>
      </w:pPr>
      <w:r w:rsidRPr="002B5C02">
        <w:rPr>
          <w:rFonts w:ascii="Arial Rounded MT Bold" w:hAnsi="Arial Rounded MT Bold" w:cs="Times New Roman"/>
          <w:noProof/>
          <w:sz w:val="3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51638A" wp14:editId="33645ADC">
                <wp:simplePos x="0" y="0"/>
                <wp:positionH relativeFrom="column">
                  <wp:posOffset>-1910397</wp:posOffset>
                </wp:positionH>
                <wp:positionV relativeFrom="paragraph">
                  <wp:posOffset>674687</wp:posOffset>
                </wp:positionV>
                <wp:extent cx="10270490" cy="1403985"/>
                <wp:effectExtent l="3175" t="0" r="635" b="0"/>
                <wp:wrapThrough wrapText="bothSides">
                  <wp:wrapPolygon edited="0">
                    <wp:start x="21473" y="-59"/>
                    <wp:lineTo x="159" y="-59"/>
                    <wp:lineTo x="159" y="21257"/>
                    <wp:lineTo x="21473" y="21257"/>
                    <wp:lineTo x="21473" y="-59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2704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59F" w:rsidRPr="009653B5" w:rsidRDefault="0013459F" w:rsidP="0013459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  <w:t>Five in a 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516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0.4pt;margin-top:53.1pt;width:808.7pt;height:110.55pt;rotation:-90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" filled="f" stroked="f">
                <v:textbox style="mso-fit-shape-to-text:t">
                  <w:txbxContent>
                    <w:p w:rsidR="0013459F" w:rsidRPr="009653B5" w:rsidRDefault="0013459F" w:rsidP="0013459F">
                      <w:pPr>
                        <w:jc w:val="center"/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</w:pPr>
                      <w:r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  <w:t>Five in a row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br w:type="page"/>
      </w:r>
    </w:p>
    <w:p w:rsidR="0013459F" w:rsidRPr="002B5C02" w:rsidRDefault="0013459F" w:rsidP="0013459F">
      <w:pPr>
        <w:rPr>
          <w:rFonts w:ascii="Arial Rounded MT Bold" w:hAnsi="Arial Rounded MT Bold" w:cs="Times New Roman"/>
          <w:sz w:val="36"/>
          <w:szCs w:val="20"/>
        </w:rPr>
      </w:pPr>
      <w:r>
        <w:rPr>
          <w:rFonts w:ascii="Arial Rounded MT Bold" w:hAnsi="Arial Rounded MT Bold" w:cs="Times New Roman"/>
          <w:sz w:val="36"/>
          <w:szCs w:val="20"/>
        </w:rPr>
        <w:lastRenderedPageBreak/>
        <w:t>Five in a row</w:t>
      </w:r>
      <w:r w:rsidRPr="002B5C02">
        <w:rPr>
          <w:rFonts w:ascii="Arial Rounded MT Bold" w:hAnsi="Arial Rounded MT Bold" w:cs="Times New Roman"/>
          <w:sz w:val="36"/>
          <w:szCs w:val="20"/>
        </w:rPr>
        <w:t xml:space="preserve"> – Teachers’ notes</w:t>
      </w:r>
    </w:p>
    <w:p w:rsidR="0013459F" w:rsidRDefault="0013459F" w:rsidP="0013459F">
      <w:pPr>
        <w:rPr>
          <w:rFonts w:ascii="Arial" w:hAnsi="Arial"/>
        </w:rPr>
      </w:pPr>
    </w:p>
    <w:p w:rsidR="0013459F" w:rsidRPr="00C97282" w:rsidRDefault="0013459F" w:rsidP="0013459F">
      <w:pPr>
        <w:rPr>
          <w:rFonts w:ascii="Arial" w:hAnsi="Arial"/>
          <w:sz w:val="24"/>
          <w:szCs w:val="24"/>
        </w:rPr>
      </w:pPr>
      <w:r w:rsidRPr="00C97282">
        <w:rPr>
          <w:rFonts w:ascii="Arial" w:hAnsi="Arial"/>
          <w:sz w:val="24"/>
          <w:szCs w:val="24"/>
        </w:rPr>
        <w:t>Pupils try to get five consecutive basketballs through a hoop. The pupils who manage to do so, are awarded a prize at the celebration assembly, e.g. a basketball.</w:t>
      </w:r>
    </w:p>
    <w:p w:rsidR="0013459F" w:rsidRPr="00C97282" w:rsidRDefault="0013459F" w:rsidP="0013459F">
      <w:pPr>
        <w:rPr>
          <w:rFonts w:ascii="Arial" w:hAnsi="Arial"/>
          <w:sz w:val="24"/>
          <w:szCs w:val="24"/>
        </w:rPr>
      </w:pPr>
    </w:p>
    <w:p w:rsidR="0013459F" w:rsidRPr="00C97282" w:rsidRDefault="0013459F" w:rsidP="0013459F">
      <w:pPr>
        <w:rPr>
          <w:rFonts w:ascii="Arial" w:hAnsi="Arial"/>
          <w:b/>
          <w:sz w:val="24"/>
          <w:szCs w:val="24"/>
        </w:rPr>
      </w:pPr>
      <w:r w:rsidRPr="00C97282">
        <w:rPr>
          <w:rFonts w:ascii="Arial" w:hAnsi="Arial"/>
          <w:b/>
          <w:sz w:val="24"/>
          <w:szCs w:val="24"/>
        </w:rPr>
        <w:t>Equipment:</w:t>
      </w:r>
    </w:p>
    <w:p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basketball (or netball);</w:t>
      </w:r>
    </w:p>
    <w:p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basketball hoop (or netball goal);</w:t>
      </w:r>
    </w:p>
    <w:p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tape or chalk;</w:t>
      </w:r>
    </w:p>
    <w:p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scoresheet (provided in this pack);</w:t>
      </w:r>
    </w:p>
    <w:p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pen or pencil.</w:t>
      </w:r>
    </w:p>
    <w:p w:rsidR="0013459F" w:rsidRPr="00C97282" w:rsidRDefault="0013459F" w:rsidP="0013459F">
      <w:pPr>
        <w:rPr>
          <w:rFonts w:ascii="Arial" w:hAnsi="Arial"/>
          <w:b/>
          <w:sz w:val="24"/>
          <w:szCs w:val="24"/>
        </w:rPr>
      </w:pPr>
    </w:p>
    <w:p w:rsidR="0013459F" w:rsidRPr="00C97282" w:rsidRDefault="0013459F" w:rsidP="0013459F">
      <w:pPr>
        <w:rPr>
          <w:rFonts w:ascii="Arial" w:hAnsi="Arial"/>
          <w:b/>
          <w:sz w:val="24"/>
          <w:szCs w:val="24"/>
        </w:rPr>
      </w:pPr>
    </w:p>
    <w:p w:rsidR="0013459F" w:rsidRPr="00C97282" w:rsidRDefault="0013459F" w:rsidP="0013459F">
      <w:pPr>
        <w:rPr>
          <w:rFonts w:ascii="Arial" w:hAnsi="Arial"/>
          <w:b/>
          <w:sz w:val="24"/>
          <w:szCs w:val="24"/>
        </w:rPr>
      </w:pPr>
      <w:r w:rsidRPr="00C97282">
        <w:rPr>
          <w:rFonts w:ascii="Arial" w:hAnsi="Arial"/>
          <w:b/>
          <w:sz w:val="24"/>
          <w:szCs w:val="24"/>
        </w:rPr>
        <w:t>Instructions</w:t>
      </w:r>
    </w:p>
    <w:p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 xml:space="preserve">Set up a basketball hoop (or netball goal). </w:t>
      </w:r>
    </w:p>
    <w:p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Mark a starting position with tape or chalk.</w:t>
      </w:r>
    </w:p>
    <w:p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To start the activity, invite a pupil to begin the challenge and provide them with a basketball.</w:t>
      </w:r>
    </w:p>
    <w:p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Explain the aim of the activity is to get five consecutive basketballs through the hoop.</w:t>
      </w:r>
    </w:p>
    <w:p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If the pupil gets five consecutive basketballs through the hoop, write their name on the scoresheet.</w:t>
      </w:r>
    </w:p>
    <w:p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Invite another pupil to start the challenge and repeat the activity.</w:t>
      </w:r>
    </w:p>
    <w:p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At a celebration assembly, award all the pupils who got five consecutive basketballs through the hoop with a certificate and a prize, e.g. a basketball.</w:t>
      </w:r>
    </w:p>
    <w:p w:rsidR="0013459F" w:rsidRPr="00F760BA" w:rsidRDefault="0013459F" w:rsidP="0013459F">
      <w:pPr>
        <w:rPr>
          <w:rFonts w:ascii="Arial" w:hAnsi="Arial"/>
          <w:sz w:val="20"/>
        </w:rPr>
      </w:pPr>
      <w:r w:rsidRPr="00F760BA">
        <w:rPr>
          <w:rFonts w:ascii="Arial" w:hAnsi="Arial"/>
          <w:sz w:val="20"/>
        </w:rPr>
        <w:br w:type="page"/>
      </w:r>
    </w:p>
    <w:p w:rsidR="0013459F" w:rsidRPr="00C2457E" w:rsidRDefault="0013459F" w:rsidP="0013459F">
      <w:pPr>
        <w:rPr>
          <w:rFonts w:ascii="Arial Rounded MT Bold" w:hAnsi="Arial Rounded MT Bold"/>
          <w:sz w:val="48"/>
        </w:rPr>
      </w:pPr>
      <w:r w:rsidRPr="00C2457E">
        <w:rPr>
          <w:rFonts w:ascii="Arial Rounded MT Bold" w:hAnsi="Arial Rounded MT Bold"/>
          <w:sz w:val="48"/>
        </w:rPr>
        <w:lastRenderedPageBreak/>
        <w:t>Five in a row</w:t>
      </w:r>
    </w:p>
    <w:p w:rsidR="0013459F" w:rsidRPr="00C2457E" w:rsidRDefault="0013459F" w:rsidP="0013459F">
      <w:pPr>
        <w:ind w:left="360"/>
        <w:rPr>
          <w:rFonts w:ascii="Arial Rounded MT Bold" w:hAnsi="Arial Rounded MT Bold"/>
          <w:sz w:val="48"/>
        </w:rPr>
      </w:pPr>
    </w:p>
    <w:p w:rsidR="0013459F" w:rsidRPr="00C2457E" w:rsidRDefault="0013459F" w:rsidP="0013459F">
      <w:pPr>
        <w:rPr>
          <w:rFonts w:ascii="Arial Rounded MT Bold" w:hAnsi="Arial Rounded MT Bold"/>
          <w:sz w:val="48"/>
        </w:rPr>
      </w:pPr>
      <w:r w:rsidRPr="00C2457E">
        <w:rPr>
          <w:rFonts w:ascii="Arial Rounded MT Bold" w:hAnsi="Arial Rounded MT Bold"/>
          <w:sz w:val="48"/>
        </w:rPr>
        <w:t>Rules</w:t>
      </w:r>
    </w:p>
    <w:p w:rsidR="0013459F" w:rsidRDefault="0013459F" w:rsidP="0013459F">
      <w:pPr>
        <w:rPr>
          <w:rFonts w:ascii="Arial Rounded MT Bold" w:hAnsi="Arial Rounded MT Bold"/>
          <w:sz w:val="36"/>
        </w:rPr>
      </w:pPr>
    </w:p>
    <w:p w:rsidR="0013459F" w:rsidRDefault="0013459F" w:rsidP="00E27075">
      <w:pPr>
        <w:pStyle w:val="ListParagraph"/>
        <w:numPr>
          <w:ilvl w:val="0"/>
          <w:numId w:val="3"/>
        </w:numPr>
        <w:ind w:right="1088"/>
        <w:rPr>
          <w:rFonts w:ascii="Arial" w:hAnsi="Arial" w:cs="Arial"/>
          <w:sz w:val="44"/>
        </w:rPr>
      </w:pPr>
      <w:bookmarkStart w:id="0" w:name="_GoBack"/>
      <w:r w:rsidRPr="00C2457E">
        <w:rPr>
          <w:rFonts w:ascii="Arial" w:hAnsi="Arial" w:cs="Arial"/>
          <w:sz w:val="44"/>
        </w:rPr>
        <w:t xml:space="preserve">Try to get </w:t>
      </w:r>
      <w:r>
        <w:rPr>
          <w:rFonts w:ascii="Arial" w:hAnsi="Arial" w:cs="Arial"/>
          <w:b/>
          <w:sz w:val="44"/>
        </w:rPr>
        <w:t>5</w:t>
      </w:r>
      <w:r w:rsidRPr="00C2457E">
        <w:rPr>
          <w:rFonts w:ascii="Arial" w:hAnsi="Arial" w:cs="Arial"/>
          <w:sz w:val="44"/>
        </w:rPr>
        <w:t xml:space="preserve"> consecutive basketballs through the hoop.</w:t>
      </w:r>
    </w:p>
    <w:p w:rsidR="0013459F" w:rsidRDefault="0013459F" w:rsidP="00E27075">
      <w:pPr>
        <w:ind w:right="1088"/>
        <w:rPr>
          <w:rFonts w:ascii="Arial" w:hAnsi="Arial" w:cs="Arial"/>
          <w:sz w:val="44"/>
        </w:rPr>
      </w:pPr>
    </w:p>
    <w:p w:rsidR="0013459F" w:rsidRPr="00C2457E" w:rsidRDefault="0013459F" w:rsidP="00E27075">
      <w:pPr>
        <w:ind w:right="1088"/>
        <w:rPr>
          <w:rFonts w:ascii="Arial" w:hAnsi="Arial" w:cs="Arial"/>
          <w:sz w:val="44"/>
        </w:rPr>
      </w:pPr>
    </w:p>
    <w:p w:rsidR="0013459F" w:rsidRDefault="0013459F" w:rsidP="00E27075">
      <w:pPr>
        <w:pStyle w:val="ListParagraph"/>
        <w:numPr>
          <w:ilvl w:val="0"/>
          <w:numId w:val="3"/>
        </w:numPr>
        <w:ind w:right="1088"/>
        <w:rPr>
          <w:rFonts w:ascii="Arial" w:hAnsi="Arial" w:cs="Arial"/>
          <w:sz w:val="44"/>
        </w:rPr>
      </w:pPr>
      <w:r w:rsidRPr="00C2457E">
        <w:rPr>
          <w:rFonts w:ascii="Arial" w:hAnsi="Arial" w:cs="Arial"/>
          <w:sz w:val="44"/>
        </w:rPr>
        <w:t xml:space="preserve">If you manage to, you could win a </w:t>
      </w:r>
      <w:r w:rsidRPr="00C2457E">
        <w:rPr>
          <w:rFonts w:ascii="Arial" w:hAnsi="Arial" w:cs="Arial"/>
          <w:b/>
          <w:sz w:val="44"/>
        </w:rPr>
        <w:t>prize</w:t>
      </w:r>
      <w:r w:rsidRPr="00C2457E">
        <w:rPr>
          <w:rFonts w:ascii="Arial" w:hAnsi="Arial" w:cs="Arial"/>
          <w:sz w:val="44"/>
        </w:rPr>
        <w:t xml:space="preserve"> at a celebration assembly!</w:t>
      </w:r>
    </w:p>
    <w:bookmarkEnd w:id="0"/>
    <w:p w:rsidR="0013459F" w:rsidRDefault="0013459F" w:rsidP="0013459F">
      <w:pPr>
        <w:rPr>
          <w:rFonts w:ascii="Arial" w:hAnsi="Arial" w:cs="Arial"/>
          <w:sz w:val="36"/>
          <w:szCs w:val="36"/>
        </w:rPr>
      </w:pPr>
    </w:p>
    <w:p w:rsidR="0013459F" w:rsidRDefault="0013459F" w:rsidP="0013459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:rsidR="0013459F" w:rsidRDefault="0013459F" w:rsidP="0013459F">
      <w:pPr>
        <w:rPr>
          <w:rFonts w:ascii="Arial Rounded MT Bold" w:hAnsi="Arial Rounded MT Bold" w:cs="Arial"/>
          <w:sz w:val="36"/>
        </w:rPr>
      </w:pPr>
      <w:r>
        <w:rPr>
          <w:rFonts w:ascii="Arial Rounded MT Bold" w:hAnsi="Arial Rounded MT Bold" w:cs="Arial"/>
          <w:sz w:val="36"/>
        </w:rPr>
        <w:lastRenderedPageBreak/>
        <w:t>Five in a row</w:t>
      </w:r>
    </w:p>
    <w:p w:rsidR="0013459F" w:rsidRPr="00D95483" w:rsidRDefault="0013459F" w:rsidP="0013459F">
      <w:pPr>
        <w:rPr>
          <w:rFonts w:ascii="Arial Rounded MT Bold" w:hAnsi="Arial Rounded MT Bold" w:cs="Arial"/>
          <w:sz w:val="36"/>
        </w:rPr>
      </w:pPr>
      <w:r>
        <w:rPr>
          <w:rFonts w:ascii="Arial Rounded MT Bold" w:hAnsi="Arial Rounded MT Bold" w:cs="Arial"/>
          <w:sz w:val="36"/>
        </w:rPr>
        <w:t>Score sheet</w:t>
      </w:r>
    </w:p>
    <w:p w:rsidR="0013459F" w:rsidRDefault="0013459F" w:rsidP="0013459F">
      <w:pPr>
        <w:rPr>
          <w:rFonts w:ascii="Arial" w:hAnsi="Arial" w:cs="Arial"/>
          <w:sz w:val="20"/>
        </w:rPr>
      </w:pPr>
    </w:p>
    <w:p w:rsidR="0013459F" w:rsidRPr="00C97282" w:rsidRDefault="0013459F" w:rsidP="0013459F">
      <w:pPr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sz w:val="24"/>
          <w:szCs w:val="24"/>
        </w:rPr>
        <w:t>Write the names of the pupils who got five consecutive basketballs through the hoop.</w:t>
      </w:r>
    </w:p>
    <w:p w:rsidR="0013459F" w:rsidRPr="00D95483" w:rsidRDefault="0013459F" w:rsidP="0013459F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274"/>
      </w:tblGrid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:rsidTr="00824158">
        <w:tc>
          <w:tcPr>
            <w:tcW w:w="1242" w:type="dxa"/>
          </w:tcPr>
          <w:p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</w:tbl>
    <w:p w:rsidR="0013459F" w:rsidRPr="00C2457E" w:rsidRDefault="0013459F" w:rsidP="0013459F">
      <w:pPr>
        <w:rPr>
          <w:rFonts w:ascii="Arial Rounded MT Bold" w:hAnsi="Arial Rounded MT Bold" w:cs="Arial"/>
          <w:sz w:val="36"/>
        </w:rPr>
      </w:pPr>
    </w:p>
    <w:p w:rsidR="00776E5F" w:rsidRDefault="00776E5F"/>
    <w:sectPr w:rsidR="00776E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F5305E">
    <w:pPr>
      <w:pStyle w:val="Header"/>
    </w:pPr>
    <w:r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531822" cy="10645253"/>
          <wp:effectExtent l="0" t="0" r="0" b="3810"/>
          <wp:wrapNone/>
          <wp:docPr id="5" name="Picture 5" descr="S:\Shared\EDUCATION TEAM FILES\Healthy eating week\2019\Boarders for resources\15089 BNF HEW Borders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822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B29"/>
    <w:multiLevelType w:val="hybridMultilevel"/>
    <w:tmpl w:val="0A5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2D41"/>
    <w:multiLevelType w:val="hybridMultilevel"/>
    <w:tmpl w:val="BA18B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2D09"/>
    <w:multiLevelType w:val="hybridMultilevel"/>
    <w:tmpl w:val="C5201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67AD7"/>
    <w:multiLevelType w:val="hybridMultilevel"/>
    <w:tmpl w:val="CDA27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3459F"/>
    <w:rsid w:val="00151B15"/>
    <w:rsid w:val="001C66F7"/>
    <w:rsid w:val="00343992"/>
    <w:rsid w:val="00380691"/>
    <w:rsid w:val="006A2BCD"/>
    <w:rsid w:val="00776E5F"/>
    <w:rsid w:val="00845B07"/>
    <w:rsid w:val="00C07393"/>
    <w:rsid w:val="00C46514"/>
    <w:rsid w:val="00C6294B"/>
    <w:rsid w:val="00C97282"/>
    <w:rsid w:val="00CA218B"/>
    <w:rsid w:val="00E27075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DAB3F"/>
  <w15:docId w15:val="{E9A0D734-DA17-49AC-9E41-A70DB939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59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13459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4</cp:revision>
  <cp:lastPrinted>2019-03-28T11:51:00Z</cp:lastPrinted>
  <dcterms:created xsi:type="dcterms:W3CDTF">2019-04-16T13:40:00Z</dcterms:created>
  <dcterms:modified xsi:type="dcterms:W3CDTF">2019-05-10T12:03:00Z</dcterms:modified>
</cp:coreProperties>
</file>