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68" w:rsidRPr="00F97B44" w:rsidRDefault="00A57A68" w:rsidP="008B50BA">
      <w:pPr>
        <w:pStyle w:val="FFLMainHeader"/>
        <w:rPr>
          <w:b/>
          <w:u w:val="none"/>
        </w:rPr>
      </w:pPr>
    </w:p>
    <w:p w:rsidR="008B50BA" w:rsidRDefault="00881971" w:rsidP="008B50BA">
      <w:pPr>
        <w:pStyle w:val="FFLMainHeader"/>
        <w:rPr>
          <w:b/>
          <w:u w:val="none"/>
        </w:rPr>
      </w:pPr>
      <w:r>
        <w:rPr>
          <w:b/>
          <w:u w:val="none"/>
        </w:rPr>
        <w:t>Vegetable knife</w:t>
      </w:r>
      <w:r w:rsidR="0063563C">
        <w:rPr>
          <w:b/>
          <w:u w:val="none"/>
        </w:rPr>
        <w:t xml:space="preserve"> – risk assessment</w:t>
      </w:r>
    </w:p>
    <w:p w:rsidR="0063563C" w:rsidRDefault="00881971" w:rsidP="008B50BA">
      <w:pPr>
        <w:pStyle w:val="FFLMainHeader"/>
        <w:rPr>
          <w:b/>
          <w:u w:val="none"/>
        </w:rPr>
      </w:pPr>
      <w:r>
        <w:rPr>
          <w:b/>
          <w:noProof/>
          <w:u w:val="none"/>
          <w:lang w:eastAsia="en-GB"/>
        </w:rPr>
        <w:drawing>
          <wp:anchor distT="0" distB="0" distL="114300" distR="114300" simplePos="0" relativeHeight="251659264" behindDoc="1" locked="0" layoutInCell="1" allowOverlap="1" wp14:anchorId="6ECE6292" wp14:editId="7EA8619D">
            <wp:simplePos x="0" y="0"/>
            <wp:positionH relativeFrom="column">
              <wp:posOffset>4080510</wp:posOffset>
            </wp:positionH>
            <wp:positionV relativeFrom="paragraph">
              <wp:posOffset>13335</wp:posOffset>
            </wp:positionV>
            <wp:extent cx="2486025" cy="1659255"/>
            <wp:effectExtent l="0" t="0" r="9525" b="0"/>
            <wp:wrapTight wrapText="bothSides">
              <wp:wrapPolygon edited="0">
                <wp:start x="0" y="0"/>
                <wp:lineTo x="0" y="21327"/>
                <wp:lineTo x="21517" y="21327"/>
                <wp:lineTo x="2151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63C" w:rsidRPr="00F26855" w:rsidRDefault="0063563C" w:rsidP="00F26855">
      <w:pPr>
        <w:pStyle w:val="FFLMainHeader"/>
      </w:pPr>
    </w:p>
    <w:p w:rsidR="00415DC4" w:rsidRDefault="00415DC4" w:rsidP="00D5521E">
      <w:pPr>
        <w:pStyle w:val="FFLBodyText"/>
        <w:rPr>
          <w:sz w:val="24"/>
          <w:lang w:val="en-GB"/>
        </w:rPr>
      </w:pPr>
    </w:p>
    <w:tbl>
      <w:tblPr>
        <w:tblpPr w:leftFromText="180" w:rightFromText="180" w:vertAnchor="text" w:horzAnchor="margin" w:tblpY="1645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7"/>
        <w:gridCol w:w="2693"/>
        <w:gridCol w:w="5812"/>
      </w:tblGrid>
      <w:tr w:rsidR="0063563C" w:rsidRPr="003923E8" w:rsidTr="0063563C">
        <w:tc>
          <w:tcPr>
            <w:tcW w:w="6437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Hazards</w:t>
            </w:r>
          </w:p>
        </w:tc>
        <w:tc>
          <w:tcPr>
            <w:tcW w:w="2693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Risk level (H, M or L)</w:t>
            </w:r>
          </w:p>
        </w:tc>
        <w:tc>
          <w:tcPr>
            <w:tcW w:w="5812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  <w:r w:rsidRPr="0063563C">
              <w:rPr>
                <w:rFonts w:ascii="Arial" w:hAnsi="Arial" w:cs="Arial"/>
              </w:rPr>
              <w:t>Precautions and control measures</w:t>
            </w:r>
          </w:p>
        </w:tc>
      </w:tr>
      <w:tr w:rsidR="0063563C" w:rsidRPr="003923E8" w:rsidTr="0063563C">
        <w:tc>
          <w:tcPr>
            <w:tcW w:w="6437" w:type="dxa"/>
            <w:shd w:val="clear" w:color="auto" w:fill="auto"/>
          </w:tcPr>
          <w:p w:rsidR="0063563C" w:rsidRDefault="00B06C64" w:rsidP="0063563C">
            <w:pPr>
              <w:rPr>
                <w:rFonts w:ascii="Arial" w:hAnsi="Arial" w:cs="Arial"/>
              </w:rPr>
            </w:pPr>
            <w:r w:rsidRPr="00B06C64">
              <w:rPr>
                <w:rFonts w:ascii="Arial" w:hAnsi="Arial" w:cs="Arial"/>
              </w:rPr>
              <w:t xml:space="preserve">Injury from </w:t>
            </w:r>
            <w:r w:rsidR="00881971">
              <w:rPr>
                <w:rFonts w:ascii="Arial" w:hAnsi="Arial" w:cs="Arial"/>
              </w:rPr>
              <w:t>knives</w:t>
            </w:r>
            <w:r w:rsidRPr="00B06C64">
              <w:rPr>
                <w:rFonts w:ascii="Arial" w:hAnsi="Arial" w:cs="Arial"/>
              </w:rPr>
              <w:t xml:space="preserve"> such as:</w:t>
            </w:r>
          </w:p>
          <w:p w:rsidR="00B06C64" w:rsidRDefault="00B06C64" w:rsidP="0063563C">
            <w:pPr>
              <w:rPr>
                <w:rFonts w:ascii="Arial" w:hAnsi="Arial" w:cs="Arial"/>
              </w:rPr>
            </w:pPr>
          </w:p>
          <w:p w:rsidR="00B06C64" w:rsidRPr="0063563C" w:rsidRDefault="00B06C64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  <w:p w:rsidR="0063563C" w:rsidRPr="0063563C" w:rsidRDefault="0063563C" w:rsidP="0063563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:rsidR="0063563C" w:rsidRPr="0063563C" w:rsidRDefault="0063563C" w:rsidP="0063563C">
            <w:pPr>
              <w:rPr>
                <w:rFonts w:ascii="Arial" w:hAnsi="Arial" w:cs="Arial"/>
              </w:rPr>
            </w:pPr>
          </w:p>
        </w:tc>
      </w:tr>
    </w:tbl>
    <w:p w:rsidR="004C3C9E" w:rsidRPr="00A95315" w:rsidRDefault="004C3C9E" w:rsidP="00A95315">
      <w:pPr>
        <w:rPr>
          <w:rFonts w:ascii="Arial" w:hAnsi="Arial" w:cs="Arial"/>
        </w:rPr>
      </w:pPr>
    </w:p>
    <w:p w:rsidR="007F44DE" w:rsidRDefault="007F44DE" w:rsidP="00A95315">
      <w:pPr>
        <w:rPr>
          <w:rFonts w:ascii="Arial" w:hAnsi="Arial" w:cs="Arial"/>
        </w:rPr>
      </w:pPr>
    </w:p>
    <w:p w:rsidR="00A95315" w:rsidRPr="00E948F5" w:rsidRDefault="00A95315" w:rsidP="00A95315">
      <w:pPr>
        <w:rPr>
          <w:rFonts w:ascii="Arial" w:hAnsi="Arial" w:cs="Arial"/>
        </w:rPr>
      </w:pPr>
    </w:p>
    <w:sectPr w:rsidR="00A95315" w:rsidRPr="00E948F5" w:rsidSect="00415DC4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35" w:rsidRDefault="000E0B35" w:rsidP="00D5426B">
      <w:r>
        <w:separator/>
      </w:r>
    </w:p>
  </w:endnote>
  <w:endnote w:type="continuationSeparator" w:id="0">
    <w:p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C758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35" w:rsidRDefault="000E0B35" w:rsidP="00D5426B">
      <w:r>
        <w:separator/>
      </w:r>
    </w:p>
  </w:footnote>
  <w:footnote w:type="continuationSeparator" w:id="0">
    <w:p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6B" w:rsidRDefault="00A57A68">
    <w:pPr>
      <w:pStyle w:val="Header"/>
    </w:pP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110773"/>
    <w:rsid w:val="00131A46"/>
    <w:rsid w:val="00152448"/>
    <w:rsid w:val="00181AE5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208B6"/>
    <w:rsid w:val="004A4CA1"/>
    <w:rsid w:val="004B2946"/>
    <w:rsid w:val="004C3C9E"/>
    <w:rsid w:val="004C5985"/>
    <w:rsid w:val="004C7584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B70B6"/>
    <w:rsid w:val="005C5295"/>
    <w:rsid w:val="005E3398"/>
    <w:rsid w:val="00626D32"/>
    <w:rsid w:val="0063563C"/>
    <w:rsid w:val="006507CA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81971"/>
    <w:rsid w:val="008916C7"/>
    <w:rsid w:val="008B50BA"/>
    <w:rsid w:val="008C4C89"/>
    <w:rsid w:val="00950E2A"/>
    <w:rsid w:val="00957815"/>
    <w:rsid w:val="009664FC"/>
    <w:rsid w:val="00971E2D"/>
    <w:rsid w:val="009D20D6"/>
    <w:rsid w:val="009D604B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06C64"/>
    <w:rsid w:val="00B13F91"/>
    <w:rsid w:val="00B6645B"/>
    <w:rsid w:val="00B873A1"/>
    <w:rsid w:val="00BA071F"/>
    <w:rsid w:val="00BC5D54"/>
    <w:rsid w:val="00BD4D82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26855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5A38E9C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BA6A62-CBB6-4DC4-986F-1B674C6E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2019-07-16T11:12:00Z</dcterms:created>
  <dcterms:modified xsi:type="dcterms:W3CDTF">2019-07-22T09:31:00Z</dcterms:modified>
</cp:coreProperties>
</file>