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4B09B" w14:textId="77777777" w:rsidR="00D2012F" w:rsidRDefault="002A2541" w:rsidP="00D2012F">
      <w:pPr>
        <w:rPr>
          <w:rFonts w:ascii="Arial Rounded MT Bold" w:hAnsi="Arial Rounded MT Bold" w:cs="Times New Roman"/>
          <w:sz w:val="36"/>
          <w:szCs w:val="20"/>
        </w:rPr>
      </w:pPr>
      <w:r w:rsidRPr="002A2541">
        <w:rPr>
          <w:rFonts w:ascii="Arial Rounded MT Bold" w:hAnsi="Arial Rounded MT Bold" w:cs="Times New Roman"/>
          <w:sz w:val="36"/>
          <w:szCs w:val="20"/>
        </w:rPr>
        <w:t xml:space="preserve">Star jump challenge </w:t>
      </w:r>
    </w:p>
    <w:p w14:paraId="5CDB8F25" w14:textId="668E0437" w:rsidR="00B44260" w:rsidRPr="00D2012F" w:rsidRDefault="00B44260" w:rsidP="00D2012F">
      <w:pPr>
        <w:rPr>
          <w:rFonts w:ascii="Arial Rounded MT Bold" w:eastAsia="Calibri" w:hAnsi="Arial Rounded MT Bold" w:cs="Times New Roman"/>
          <w:sz w:val="20"/>
          <w:szCs w:val="20"/>
        </w:rPr>
      </w:pPr>
      <w:r w:rsidRPr="00D426D4">
        <w:rPr>
          <w:rFonts w:ascii="Arial Rounded MT Bold" w:hAnsi="Arial Rounded MT Bold" w:cs="Times New Roman"/>
          <w:sz w:val="36"/>
          <w:szCs w:val="20"/>
        </w:rPr>
        <w:t xml:space="preserve">Teachers’ notes </w:t>
      </w:r>
    </w:p>
    <w:p w14:paraId="6E0F6EC2" w14:textId="77777777" w:rsidR="002A2541" w:rsidRDefault="002A2541" w:rsidP="002A2541">
      <w:pPr>
        <w:rPr>
          <w:rFonts w:ascii="Arial" w:hAnsi="Arial"/>
          <w:sz w:val="20"/>
        </w:rPr>
      </w:pPr>
    </w:p>
    <w:p w14:paraId="6118ED07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In this activity, children complete as many start jumps as they can in one minute. There is a scoreboard and the child who does the most start jumps wins and can be presented with a BNF Healthy Eating Week certificate during an assembly.</w:t>
      </w:r>
    </w:p>
    <w:p w14:paraId="144A1CC2" w14:textId="77777777" w:rsidR="00D013D6" w:rsidRDefault="00D013D6" w:rsidP="002A2541">
      <w:pPr>
        <w:rPr>
          <w:rFonts w:ascii="Arial" w:hAnsi="Arial"/>
          <w:b/>
          <w:sz w:val="24"/>
        </w:rPr>
      </w:pPr>
    </w:p>
    <w:p w14:paraId="7A3DF193" w14:textId="77777777" w:rsidR="002A2541" w:rsidRPr="00D013D6" w:rsidRDefault="002A2541" w:rsidP="002A2541">
      <w:pPr>
        <w:rPr>
          <w:rFonts w:ascii="Arial" w:hAnsi="Arial"/>
          <w:b/>
          <w:sz w:val="24"/>
        </w:rPr>
      </w:pPr>
      <w:r w:rsidRPr="00D013D6">
        <w:rPr>
          <w:rFonts w:ascii="Arial" w:hAnsi="Arial"/>
          <w:b/>
          <w:sz w:val="24"/>
        </w:rPr>
        <w:t>Equipment:</w:t>
      </w:r>
    </w:p>
    <w:p w14:paraId="35698FF6" w14:textId="6C9880A5" w:rsidR="002A2541" w:rsidRPr="00E54A6F" w:rsidRDefault="00D2012F" w:rsidP="002A254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• Stopwatch or timer.</w:t>
      </w:r>
    </w:p>
    <w:p w14:paraId="2DC49813" w14:textId="7E5D0319" w:rsidR="002A2541" w:rsidRPr="00E54A6F" w:rsidRDefault="00D2012F" w:rsidP="002A254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• S</w:t>
      </w:r>
      <w:r w:rsidR="002A2541" w:rsidRPr="00E54A6F">
        <w:rPr>
          <w:rFonts w:ascii="Arial" w:hAnsi="Arial"/>
          <w:sz w:val="24"/>
        </w:rPr>
        <w:t>co</w:t>
      </w:r>
      <w:r>
        <w:rPr>
          <w:rFonts w:ascii="Arial" w:hAnsi="Arial"/>
          <w:sz w:val="24"/>
        </w:rPr>
        <w:t>reboard (provided in this pack).</w:t>
      </w:r>
    </w:p>
    <w:p w14:paraId="6A0AE438" w14:textId="762D5B95" w:rsidR="002A2541" w:rsidRPr="00E54A6F" w:rsidRDefault="00D2012F" w:rsidP="002A254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• Tape or chalk.</w:t>
      </w:r>
    </w:p>
    <w:p w14:paraId="3EE237F2" w14:textId="0DED6C76" w:rsidR="002A2541" w:rsidRPr="00E54A6F" w:rsidRDefault="00D2012F" w:rsidP="002A254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• P</w:t>
      </w:r>
      <w:r w:rsidR="002A2541" w:rsidRPr="00E54A6F">
        <w:rPr>
          <w:rFonts w:ascii="Arial" w:hAnsi="Arial"/>
          <w:sz w:val="24"/>
        </w:rPr>
        <w:t>en or pencil.</w:t>
      </w:r>
    </w:p>
    <w:p w14:paraId="07892592" w14:textId="77777777" w:rsidR="00D013D6" w:rsidRDefault="00D013D6" w:rsidP="002A2541">
      <w:pPr>
        <w:rPr>
          <w:rFonts w:ascii="Arial" w:hAnsi="Arial"/>
          <w:b/>
          <w:sz w:val="24"/>
        </w:rPr>
      </w:pPr>
    </w:p>
    <w:p w14:paraId="3372FFAC" w14:textId="77777777" w:rsidR="002A2541" w:rsidRPr="00D013D6" w:rsidRDefault="002A2541" w:rsidP="002A2541">
      <w:pPr>
        <w:rPr>
          <w:rFonts w:ascii="Arial" w:hAnsi="Arial"/>
          <w:b/>
          <w:sz w:val="24"/>
        </w:rPr>
      </w:pPr>
      <w:r w:rsidRPr="00D013D6">
        <w:rPr>
          <w:rFonts w:ascii="Arial" w:hAnsi="Arial"/>
          <w:b/>
          <w:sz w:val="24"/>
        </w:rPr>
        <w:t>Instructions</w:t>
      </w:r>
    </w:p>
    <w:p w14:paraId="5DC734B6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1. Mark the spot where the children will jump with a</w:t>
      </w:r>
      <w:r w:rsidR="00E54A6F" w:rsidRPr="00E54A6F">
        <w:rPr>
          <w:rFonts w:ascii="Arial" w:hAnsi="Arial"/>
          <w:sz w:val="24"/>
        </w:rPr>
        <w:t xml:space="preserve"> </w:t>
      </w:r>
      <w:r w:rsidRPr="00E54A6F">
        <w:rPr>
          <w:rFonts w:ascii="Arial" w:hAnsi="Arial"/>
          <w:sz w:val="24"/>
        </w:rPr>
        <w:t>piece of tape or chalk.</w:t>
      </w:r>
    </w:p>
    <w:p w14:paraId="3E3E120B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2. To start the activity, a</w:t>
      </w:r>
      <w:r w:rsidR="00E54A6F" w:rsidRPr="00E54A6F">
        <w:rPr>
          <w:rFonts w:ascii="Arial" w:hAnsi="Arial"/>
          <w:sz w:val="24"/>
        </w:rPr>
        <w:t xml:space="preserve">sk a child to stand on the spot </w:t>
      </w:r>
      <w:r w:rsidRPr="00E54A6F">
        <w:rPr>
          <w:rFonts w:ascii="Arial" w:hAnsi="Arial"/>
          <w:sz w:val="24"/>
        </w:rPr>
        <w:t>and explain the object of the activity is for them to do as many star jumps as they can</w:t>
      </w:r>
      <w:r w:rsidR="00E54A6F" w:rsidRPr="00E54A6F">
        <w:rPr>
          <w:rFonts w:ascii="Arial" w:hAnsi="Arial"/>
          <w:sz w:val="24"/>
        </w:rPr>
        <w:t xml:space="preserve"> </w:t>
      </w:r>
      <w:r w:rsidRPr="00E54A6F">
        <w:rPr>
          <w:rFonts w:ascii="Arial" w:hAnsi="Arial"/>
          <w:sz w:val="24"/>
        </w:rPr>
        <w:t>in one minute.</w:t>
      </w:r>
    </w:p>
    <w:p w14:paraId="6E47075C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3. Once the child is ready, start the stopwatch or timer and say ‘Go’.</w:t>
      </w:r>
    </w:p>
    <w:p w14:paraId="35F24CAF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4. Count the amount of star jumps the child completes.</w:t>
      </w:r>
    </w:p>
    <w:p w14:paraId="2B749D95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5. After one minute, tell the child to stop and reveal how many star jumps they completed.</w:t>
      </w:r>
    </w:p>
    <w:p w14:paraId="33CE25F6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6. Write their name and the number of star jumps on the scoreboard.</w:t>
      </w:r>
    </w:p>
    <w:p w14:paraId="06931720" w14:textId="77777777" w:rsidR="002A2541" w:rsidRPr="00E54A6F" w:rsidRDefault="002A2541" w:rsidP="002A2541">
      <w:pPr>
        <w:rPr>
          <w:rFonts w:ascii="Arial" w:hAnsi="Arial"/>
          <w:sz w:val="24"/>
        </w:rPr>
      </w:pPr>
      <w:r w:rsidRPr="00E54A6F">
        <w:rPr>
          <w:rFonts w:ascii="Arial" w:hAnsi="Arial"/>
          <w:sz w:val="24"/>
        </w:rPr>
        <w:t>7. At an assembly, reveal which child did the most start jumps and award them with a certificate.</w:t>
      </w:r>
    </w:p>
    <w:p w14:paraId="53EAE869" w14:textId="77777777" w:rsidR="002A2541" w:rsidRDefault="002A2541" w:rsidP="002A2541">
      <w:pPr>
        <w:rPr>
          <w:rFonts w:ascii="Arial" w:hAnsi="Arial"/>
          <w:sz w:val="20"/>
        </w:rPr>
      </w:pPr>
    </w:p>
    <w:p w14:paraId="75E2F06A" w14:textId="16559803" w:rsidR="002A2541" w:rsidRDefault="00D2012F" w:rsidP="002A2541">
      <w:pPr>
        <w:rPr>
          <w:rFonts w:ascii="Arial" w:hAnsi="Arial"/>
          <w:sz w:val="20"/>
        </w:rPr>
      </w:pPr>
      <w:r w:rsidRPr="00D05D6B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2C2CA9" wp14:editId="14AFED8C">
            <wp:simplePos x="0" y="0"/>
            <wp:positionH relativeFrom="column">
              <wp:posOffset>3369715</wp:posOffset>
            </wp:positionH>
            <wp:positionV relativeFrom="paragraph">
              <wp:posOffset>259080</wp:posOffset>
            </wp:positionV>
            <wp:extent cx="2359044" cy="1815306"/>
            <wp:effectExtent l="0" t="0" r="3175" b="0"/>
            <wp:wrapNone/>
            <wp:docPr id="2" name="Picture 2" descr="S:\Shared\BNF Healthy Eating Week 2020\BNF HEW logos and icons\Challenge icons\Icons 2020\Final logos\PNG\move more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PNG\move more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44" cy="18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DFE68" w14:textId="00A6B40A" w:rsidR="002A2541" w:rsidRDefault="002A2541" w:rsidP="002A2541">
      <w:pPr>
        <w:rPr>
          <w:rFonts w:ascii="Arial" w:hAnsi="Arial"/>
          <w:sz w:val="20"/>
        </w:rPr>
      </w:pPr>
    </w:p>
    <w:p w14:paraId="6585A4D6" w14:textId="77777777" w:rsidR="002A2541" w:rsidRDefault="002A2541" w:rsidP="002A2541">
      <w:pPr>
        <w:rPr>
          <w:rFonts w:ascii="Arial" w:hAnsi="Arial"/>
          <w:sz w:val="20"/>
        </w:rPr>
      </w:pPr>
    </w:p>
    <w:p w14:paraId="53118367" w14:textId="77777777" w:rsidR="002A2541" w:rsidRDefault="002A2541" w:rsidP="002A2541">
      <w:pPr>
        <w:rPr>
          <w:rFonts w:ascii="Arial" w:hAnsi="Arial"/>
          <w:sz w:val="20"/>
        </w:rPr>
      </w:pPr>
    </w:p>
    <w:p w14:paraId="61EAE234" w14:textId="77777777" w:rsidR="002A2541" w:rsidRDefault="002A2541" w:rsidP="002A2541">
      <w:pPr>
        <w:rPr>
          <w:rFonts w:ascii="Arial" w:hAnsi="Arial"/>
          <w:sz w:val="20"/>
        </w:rPr>
      </w:pPr>
    </w:p>
    <w:p w14:paraId="0AF4D24A" w14:textId="77777777" w:rsidR="002A2541" w:rsidRDefault="002A2541" w:rsidP="002A2541">
      <w:pPr>
        <w:rPr>
          <w:rFonts w:ascii="Arial" w:hAnsi="Arial"/>
          <w:sz w:val="20"/>
        </w:rPr>
      </w:pPr>
    </w:p>
    <w:p w14:paraId="6D341BD9" w14:textId="77777777" w:rsidR="002A2541" w:rsidRDefault="002A2541" w:rsidP="002A2541">
      <w:pPr>
        <w:rPr>
          <w:rFonts w:ascii="Arial" w:hAnsi="Arial"/>
          <w:sz w:val="20"/>
        </w:rPr>
      </w:pPr>
    </w:p>
    <w:p w14:paraId="031D522A" w14:textId="77777777" w:rsidR="002A2541" w:rsidRDefault="002A2541" w:rsidP="002A2541">
      <w:pPr>
        <w:rPr>
          <w:rFonts w:ascii="Arial" w:hAnsi="Arial"/>
          <w:sz w:val="20"/>
        </w:rPr>
      </w:pPr>
    </w:p>
    <w:p w14:paraId="3EA34E97" w14:textId="4969551F" w:rsidR="00B44260" w:rsidRPr="00D426D4" w:rsidRDefault="002A2541" w:rsidP="00B44260">
      <w:pPr>
        <w:rPr>
          <w:rFonts w:ascii="Arial Rounded MT Bold" w:hAnsi="Arial Rounded MT Bold" w:cs="Arial"/>
          <w:sz w:val="36"/>
          <w:szCs w:val="36"/>
        </w:rPr>
      </w:pPr>
      <w:bookmarkStart w:id="0" w:name="_GoBack"/>
      <w:bookmarkEnd w:id="0"/>
      <w:r>
        <w:rPr>
          <w:rFonts w:ascii="Arial Rounded MT Bold" w:hAnsi="Arial Rounded MT Bold" w:cs="Arial"/>
          <w:sz w:val="36"/>
          <w:szCs w:val="36"/>
        </w:rPr>
        <w:lastRenderedPageBreak/>
        <w:t>Star jump</w:t>
      </w:r>
      <w:r w:rsidR="00B44260" w:rsidRPr="00D426D4">
        <w:rPr>
          <w:rFonts w:ascii="Arial Rounded MT Bold" w:hAnsi="Arial Rounded MT Bold" w:cs="Arial"/>
          <w:sz w:val="36"/>
          <w:szCs w:val="36"/>
        </w:rPr>
        <w:t xml:space="preserve"> challenge </w:t>
      </w:r>
    </w:p>
    <w:p w14:paraId="1A0ADE7C" w14:textId="77777777" w:rsidR="00B44260" w:rsidRPr="00D426D4" w:rsidRDefault="00B44260" w:rsidP="00B44260">
      <w:pPr>
        <w:rPr>
          <w:rFonts w:ascii="Arial Rounded MT Bold" w:hAnsi="Arial Rounded MT Bold" w:cs="Arial"/>
          <w:sz w:val="36"/>
          <w:szCs w:val="36"/>
        </w:rPr>
      </w:pPr>
      <w:r w:rsidRPr="00D426D4">
        <w:rPr>
          <w:rFonts w:ascii="Arial Rounded MT Bold" w:hAnsi="Arial Rounded MT Bold" w:cs="Arial"/>
          <w:sz w:val="36"/>
          <w:szCs w:val="36"/>
        </w:rPr>
        <w:t xml:space="preserve">Scoreboard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284"/>
        <w:gridCol w:w="1984"/>
        <w:gridCol w:w="2410"/>
      </w:tblGrid>
      <w:tr w:rsidR="00B44260" w:rsidRPr="00D426D4" w14:paraId="3BD6260D" w14:textId="77777777" w:rsidTr="00C44A14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E05F68B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Name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FEE84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Number of times won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FE0464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FB19EA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Name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DF893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Number of times won</w:t>
            </w:r>
          </w:p>
        </w:tc>
      </w:tr>
      <w:tr w:rsidR="00B44260" w:rsidRPr="00D426D4" w14:paraId="0E4FDE93" w14:textId="77777777" w:rsidTr="00C44A14"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</w:tcPr>
          <w:p w14:paraId="217E83E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14:paraId="0D983F0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B74CF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14:paraId="2710232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14:paraId="31225CD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0B9BD63E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291A71A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6874C7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8C620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79A157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D373FE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1F67D3F1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7476C10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AD7B50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47DFA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05AC50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546925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0F73DF9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6D3A85F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9321E2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BBE50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D4E518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09A77E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488CBC2C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38115DD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D4AAA0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6A622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04368A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51382C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388F91B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5A1BCED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7DA9BF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89E43B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A98E6C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6D925B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3FE496DE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68C964E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131324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61F23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3969C9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4035BC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2709E6CB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3F7C97B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9D4415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EDC3B0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1D0E51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5F0842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399A0110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41E7B68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151A55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40EE1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9F9FEE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6B5DAD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40B613A3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6427A63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602173C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63C8F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522DCD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57E134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4F1152C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241C185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64DE064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A3179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FCC371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869911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6DE9C785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3FC61AB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DFACCB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8D8A1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5F6570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674E7B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62C4DE6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3C981F1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2ECC2C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F9A3A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7077F6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5AF6E6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4ACF53CB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7CB5458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138FEC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92A45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EB81A4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7D4691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2D61A9CE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0ECE697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FAFCD9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6F2D3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227620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BE7F9A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16886FB5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16BBFC6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4CF00F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463EB4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844DDF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5039C1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D0BDB3A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0B32399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0D715B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69D7F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58FE71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CA04F3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F3FAFF3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4AE62FA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BBE6BE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3DBDF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2AE09D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69BC7E2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128157B1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494DE6B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C9850B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5E829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6C3734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3294D2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6BBBF297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070DCD4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78934E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BF2B0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1E3873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0C6F54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272C8B95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2456703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31C8A0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8E845C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1C89F5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896404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4F961617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72F397E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617BC1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98386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5B8335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696506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40D10585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4BDA586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27F594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904F5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D41451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C04D7A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41BFCDB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2DCD847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06008E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422B7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88A016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1653E8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FD9EA23" w14:textId="77777777" w:rsidTr="00C44A14">
        <w:tc>
          <w:tcPr>
            <w:tcW w:w="2235" w:type="dxa"/>
            <w:tcBorders>
              <w:left w:val="single" w:sz="18" w:space="0" w:color="auto"/>
            </w:tcBorders>
          </w:tcPr>
          <w:p w14:paraId="70C0528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D2AA6F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54F65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E7AB3C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44ED8A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133A96D" w14:textId="77777777" w:rsidTr="00C44A14"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</w:tcPr>
          <w:p w14:paraId="45F8236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14:paraId="5B72BBF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BA30B7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</w:tcPr>
          <w:p w14:paraId="18FBA84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14:paraId="0974642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</w:tbl>
    <w:p w14:paraId="45F79257" w14:textId="77777777" w:rsidR="00776E5F" w:rsidRDefault="00776E5F"/>
    <w:sectPr w:rsidR="00776E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C16DB" w14:textId="77777777" w:rsidR="00CB4DA6" w:rsidRDefault="00CB4DA6" w:rsidP="001C66F7">
      <w:pPr>
        <w:spacing w:after="0" w:line="240" w:lineRule="auto"/>
      </w:pPr>
      <w:r>
        <w:separator/>
      </w:r>
    </w:p>
  </w:endnote>
  <w:endnote w:type="continuationSeparator" w:id="0">
    <w:p w14:paraId="2AA2D2AB" w14:textId="77777777" w:rsidR="00CB4DA6" w:rsidRDefault="00CB4DA6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439E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1061445" wp14:editId="714488AF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EE52C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8F400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8F400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AD203" w14:textId="77777777" w:rsidR="00CB4DA6" w:rsidRDefault="00CB4DA6" w:rsidP="001C66F7">
      <w:pPr>
        <w:spacing w:after="0" w:line="240" w:lineRule="auto"/>
      </w:pPr>
      <w:r>
        <w:separator/>
      </w:r>
    </w:p>
  </w:footnote>
  <w:footnote w:type="continuationSeparator" w:id="0">
    <w:p w14:paraId="542F11DF" w14:textId="77777777" w:rsidR="00CB4DA6" w:rsidRDefault="00CB4DA6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CE23" w14:textId="77777777" w:rsidR="001C66F7" w:rsidRDefault="00F5305E">
    <w:pPr>
      <w:pStyle w:val="Header"/>
    </w:pPr>
    <w:r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5522E9FC" wp14:editId="44B1C55F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90915CB" wp14:editId="6C95FC89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62CF"/>
    <w:multiLevelType w:val="hybridMultilevel"/>
    <w:tmpl w:val="F1C4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41C6"/>
    <w:multiLevelType w:val="hybridMultilevel"/>
    <w:tmpl w:val="26701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804BE"/>
    <w:multiLevelType w:val="hybridMultilevel"/>
    <w:tmpl w:val="2B0E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C66F7"/>
    <w:rsid w:val="002A2541"/>
    <w:rsid w:val="00343992"/>
    <w:rsid w:val="00380691"/>
    <w:rsid w:val="006A2BCD"/>
    <w:rsid w:val="006B7E41"/>
    <w:rsid w:val="007568FC"/>
    <w:rsid w:val="00776E5F"/>
    <w:rsid w:val="00805853"/>
    <w:rsid w:val="00845B07"/>
    <w:rsid w:val="008F4001"/>
    <w:rsid w:val="00A50BDB"/>
    <w:rsid w:val="00A8186A"/>
    <w:rsid w:val="00B44260"/>
    <w:rsid w:val="00C07393"/>
    <w:rsid w:val="00C44A14"/>
    <w:rsid w:val="00C46514"/>
    <w:rsid w:val="00C6294B"/>
    <w:rsid w:val="00CA218B"/>
    <w:rsid w:val="00CB4DA6"/>
    <w:rsid w:val="00D013D6"/>
    <w:rsid w:val="00D2012F"/>
    <w:rsid w:val="00E54A6F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C0C840"/>
  <w15:docId w15:val="{32ACC12A-6EAE-4BE2-B307-20CF27CC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4426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6C4DFD-B855-465F-88F5-4BAC581F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69A19-CEBB-4DD8-897A-6FF877E94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FA90D-BF10-46D0-AFEE-6EA6BB12872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9</cp:revision>
  <cp:lastPrinted>2019-03-28T11:51:00Z</cp:lastPrinted>
  <dcterms:created xsi:type="dcterms:W3CDTF">2020-01-28T09:59:00Z</dcterms:created>
  <dcterms:modified xsi:type="dcterms:W3CDTF">2020-08-03T11:14:00Z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