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BDAB" w14:textId="35ABEC4C" w:rsidR="00C14B22" w:rsidRPr="00F310AD" w:rsidRDefault="00290FDD" w:rsidP="00C14B22">
      <w:pPr>
        <w:pStyle w:val="FFLSubHeaders"/>
        <w:rPr>
          <w:b w:val="0"/>
        </w:rPr>
      </w:pPr>
      <w:r w:rsidRPr="00F310AD">
        <w:rPr>
          <w:bCs w:val="0"/>
          <w:sz w:val="44"/>
          <w:szCs w:val="44"/>
          <w:lang w:val="en-GB"/>
        </w:rPr>
        <w:t>Wholegrain swaps</w:t>
      </w:r>
      <w:r w:rsidR="00C14B22" w:rsidRPr="00F310AD">
        <w:rPr>
          <w:sz w:val="20"/>
          <w:szCs w:val="20"/>
        </w:rPr>
        <w:br/>
      </w:r>
    </w:p>
    <w:p w14:paraId="7EF01312" w14:textId="1319DA0A" w:rsidR="002B5A91" w:rsidRDefault="002B5A91" w:rsidP="00C14B22">
      <w:pPr>
        <w:pStyle w:val="FFLSubHeaders"/>
        <w:rPr>
          <w:b w:val="0"/>
        </w:rPr>
      </w:pPr>
    </w:p>
    <w:p w14:paraId="61CE6615" w14:textId="77777777" w:rsidR="003C6415" w:rsidRDefault="003C6415" w:rsidP="00C14B22">
      <w:pPr>
        <w:pStyle w:val="FFLSubHeaders"/>
        <w:rPr>
          <w:b w:val="0"/>
        </w:rPr>
      </w:pPr>
    </w:p>
    <w:p w14:paraId="5B18A474" w14:textId="77777777" w:rsidR="00290FDD" w:rsidRDefault="00290FDD" w:rsidP="00290FDD">
      <w:pPr>
        <w:pStyle w:val="FFLSubHeaders"/>
        <w:rPr>
          <w:b w:val="0"/>
        </w:rPr>
      </w:pPr>
      <w:r w:rsidRPr="000F33BF">
        <w:rPr>
          <w:b w:val="0"/>
        </w:rPr>
        <w:t xml:space="preserve">It is recommended that starchy food should make up just over a third of the food we eat and that we should choose higher-fibre, wholegrain varieties when we can. </w:t>
      </w:r>
    </w:p>
    <w:p w14:paraId="5B69ED5A" w14:textId="77777777" w:rsidR="00290FDD" w:rsidRPr="000F33BF" w:rsidRDefault="00290FDD" w:rsidP="00290FDD">
      <w:pPr>
        <w:pStyle w:val="FFLSubHeaders"/>
        <w:rPr>
          <w:b w:val="0"/>
        </w:rPr>
      </w:pPr>
    </w:p>
    <w:p w14:paraId="09C36F2A" w14:textId="229C8F86" w:rsidR="00290FDD" w:rsidRDefault="00290FDD" w:rsidP="00290FDD">
      <w:pPr>
        <w:pStyle w:val="FFLSubHeaders"/>
        <w:rPr>
          <w:b w:val="0"/>
        </w:rPr>
      </w:pPr>
      <w:r w:rsidRPr="000F33BF">
        <w:rPr>
          <w:b w:val="0"/>
        </w:rPr>
        <w:t xml:space="preserve">Wholegrain food includes: </w:t>
      </w:r>
      <w:r w:rsidR="00D00913" w:rsidRPr="00D00913">
        <w:rPr>
          <w:b w:val="0"/>
        </w:rPr>
        <w:t>wholemeal or wholegrain breads; wholewheat pasta; brown rice; wholegrain breakfast cereals; porridge oats and grains, such as bulgur wheat, barley, spelt, freekeh or quinoa</w:t>
      </w:r>
      <w:r w:rsidRPr="000F33BF">
        <w:rPr>
          <w:b w:val="0"/>
        </w:rPr>
        <w:t xml:space="preserve">. </w:t>
      </w:r>
      <w:r w:rsidR="001979C8">
        <w:rPr>
          <w:b w:val="0"/>
        </w:rPr>
        <w:t xml:space="preserve">Using </w:t>
      </w:r>
      <w:hyperlink r:id="rId10" w:history="1">
        <w:r w:rsidR="001979C8" w:rsidRPr="001979C8">
          <w:rPr>
            <w:rStyle w:val="Hyperlink"/>
            <w:b w:val="0"/>
          </w:rPr>
          <w:t>Explore Food</w:t>
        </w:r>
      </w:hyperlink>
      <w:r w:rsidR="001979C8">
        <w:rPr>
          <w:b w:val="0"/>
        </w:rPr>
        <w:t>, complete the following questions.</w:t>
      </w:r>
    </w:p>
    <w:p w14:paraId="298C4D17" w14:textId="77777777" w:rsidR="00290FDD" w:rsidRDefault="00290FDD" w:rsidP="00290FDD">
      <w:pPr>
        <w:pStyle w:val="FFLSubHeaders"/>
        <w:rPr>
          <w:b w:val="0"/>
        </w:rPr>
      </w:pPr>
    </w:p>
    <w:p w14:paraId="067632FE" w14:textId="77777777" w:rsidR="00290FDD" w:rsidRDefault="00290FDD" w:rsidP="00290FDD">
      <w:pPr>
        <w:pStyle w:val="FFLSubHeaders"/>
        <w:rPr>
          <w:b w:val="0"/>
        </w:rPr>
      </w:pPr>
      <w:r>
        <w:rPr>
          <w:b w:val="0"/>
        </w:rPr>
        <w:t>1. For breakfast, Shazia ate 40g cornflakes with 100ml milk alongside one slice of white toast with jam. Calculate the amount of fibre in his breakfast.</w:t>
      </w:r>
    </w:p>
    <w:p w14:paraId="7F8EE042" w14:textId="77777777" w:rsidR="00290FDD" w:rsidRDefault="00290FDD" w:rsidP="00290FDD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90FDD" w14:paraId="21533B99" w14:textId="77777777" w:rsidTr="006C1A81">
        <w:tc>
          <w:tcPr>
            <w:tcW w:w="4669" w:type="dxa"/>
            <w:shd w:val="clear" w:color="auto" w:fill="D9D9D9" w:themeFill="background1" w:themeFillShade="D9"/>
          </w:tcPr>
          <w:p w14:paraId="273E47B4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Food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1B518475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Amount of fibre (g)</w:t>
            </w:r>
          </w:p>
        </w:tc>
      </w:tr>
      <w:tr w:rsidR="00290FDD" w14:paraId="495ED2EE" w14:textId="77777777" w:rsidTr="006C1A81">
        <w:tc>
          <w:tcPr>
            <w:tcW w:w="4669" w:type="dxa"/>
          </w:tcPr>
          <w:p w14:paraId="11220DD0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40g cornflakes</w:t>
            </w:r>
          </w:p>
        </w:tc>
        <w:tc>
          <w:tcPr>
            <w:tcW w:w="4669" w:type="dxa"/>
          </w:tcPr>
          <w:p w14:paraId="6278A500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AE5FFB2" w14:textId="77777777" w:rsidTr="006C1A81">
        <w:tc>
          <w:tcPr>
            <w:tcW w:w="4669" w:type="dxa"/>
          </w:tcPr>
          <w:p w14:paraId="55CEDDCF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100ml milk</w:t>
            </w:r>
          </w:p>
        </w:tc>
        <w:tc>
          <w:tcPr>
            <w:tcW w:w="4669" w:type="dxa"/>
          </w:tcPr>
          <w:p w14:paraId="7C2036DF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D5A77CA" w14:textId="77777777" w:rsidTr="006C1A81">
        <w:tc>
          <w:tcPr>
            <w:tcW w:w="4669" w:type="dxa"/>
          </w:tcPr>
          <w:p w14:paraId="648F4513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One slice white bread</w:t>
            </w:r>
          </w:p>
        </w:tc>
        <w:tc>
          <w:tcPr>
            <w:tcW w:w="4669" w:type="dxa"/>
          </w:tcPr>
          <w:p w14:paraId="6759DC04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28B2023E" w14:textId="77777777" w:rsidTr="006C1A81">
        <w:tc>
          <w:tcPr>
            <w:tcW w:w="4669" w:type="dxa"/>
          </w:tcPr>
          <w:p w14:paraId="12B287A2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Jam</w:t>
            </w:r>
          </w:p>
        </w:tc>
        <w:tc>
          <w:tcPr>
            <w:tcW w:w="4669" w:type="dxa"/>
          </w:tcPr>
          <w:p w14:paraId="660A0015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5B2C9072" w14:textId="77777777" w:rsidTr="006C1A81">
        <w:tc>
          <w:tcPr>
            <w:tcW w:w="4669" w:type="dxa"/>
          </w:tcPr>
          <w:p w14:paraId="500CCB7B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  <w:tc>
          <w:tcPr>
            <w:tcW w:w="4669" w:type="dxa"/>
          </w:tcPr>
          <w:p w14:paraId="15E7080D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</w:tbl>
    <w:p w14:paraId="57AE4851" w14:textId="77777777" w:rsidR="00290FDD" w:rsidRDefault="00290FDD" w:rsidP="00290FDD">
      <w:pPr>
        <w:pStyle w:val="FFLSubHeaders"/>
        <w:rPr>
          <w:b w:val="0"/>
        </w:rPr>
      </w:pPr>
    </w:p>
    <w:p w14:paraId="541942A3" w14:textId="78ACDAF8" w:rsidR="00290FDD" w:rsidRDefault="00290FDD" w:rsidP="00290FDD">
      <w:pPr>
        <w:pStyle w:val="FFLSubHeaders"/>
        <w:rPr>
          <w:b w:val="0"/>
        </w:rPr>
      </w:pPr>
      <w:r>
        <w:rPr>
          <w:b w:val="0"/>
        </w:rPr>
        <w:t>Make some wholegrain swaps to Shazia’s breakfast to increase the amount of fibre. Why not try some wholegrain cereal like bran flakes and a slice of wholemeal</w:t>
      </w:r>
      <w:r w:rsidR="00677360">
        <w:rPr>
          <w:b w:val="0"/>
        </w:rPr>
        <w:t xml:space="preserve"> bread? Write the new food</w:t>
      </w:r>
      <w:r>
        <w:rPr>
          <w:b w:val="0"/>
        </w:rPr>
        <w:t xml:space="preserve"> in the table below and calculate the new amount of fibre.</w:t>
      </w:r>
    </w:p>
    <w:p w14:paraId="681E40AD" w14:textId="77777777" w:rsidR="00290FDD" w:rsidRDefault="00290FDD" w:rsidP="00290FDD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290FDD" w14:paraId="37A3DFDC" w14:textId="77777777" w:rsidTr="006C1A81">
        <w:tc>
          <w:tcPr>
            <w:tcW w:w="4669" w:type="dxa"/>
            <w:shd w:val="clear" w:color="auto" w:fill="D9D9D9" w:themeFill="background1" w:themeFillShade="D9"/>
          </w:tcPr>
          <w:p w14:paraId="6BA42867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Food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13AEE56A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Amount of fibre (g)</w:t>
            </w:r>
          </w:p>
        </w:tc>
      </w:tr>
      <w:tr w:rsidR="00290FDD" w14:paraId="788101D6" w14:textId="77777777" w:rsidTr="006C1A81">
        <w:tc>
          <w:tcPr>
            <w:tcW w:w="4669" w:type="dxa"/>
          </w:tcPr>
          <w:p w14:paraId="24CFD849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  <w:tc>
          <w:tcPr>
            <w:tcW w:w="4669" w:type="dxa"/>
          </w:tcPr>
          <w:p w14:paraId="54A9286F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C564A01" w14:textId="77777777" w:rsidTr="006C1A81">
        <w:tc>
          <w:tcPr>
            <w:tcW w:w="4669" w:type="dxa"/>
          </w:tcPr>
          <w:p w14:paraId="083074F1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100ml milk</w:t>
            </w:r>
          </w:p>
        </w:tc>
        <w:tc>
          <w:tcPr>
            <w:tcW w:w="4669" w:type="dxa"/>
          </w:tcPr>
          <w:p w14:paraId="46030151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04C102CD" w14:textId="77777777" w:rsidTr="006C1A81">
        <w:tc>
          <w:tcPr>
            <w:tcW w:w="4669" w:type="dxa"/>
          </w:tcPr>
          <w:p w14:paraId="1561F071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  <w:tc>
          <w:tcPr>
            <w:tcW w:w="4669" w:type="dxa"/>
          </w:tcPr>
          <w:p w14:paraId="6951DE10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40F70EE3" w14:textId="77777777" w:rsidTr="006C1A81">
        <w:tc>
          <w:tcPr>
            <w:tcW w:w="4669" w:type="dxa"/>
          </w:tcPr>
          <w:p w14:paraId="7B953707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Jam</w:t>
            </w:r>
          </w:p>
        </w:tc>
        <w:tc>
          <w:tcPr>
            <w:tcW w:w="4669" w:type="dxa"/>
          </w:tcPr>
          <w:p w14:paraId="266D0F77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4E24C20B" w14:textId="77777777" w:rsidTr="006C1A81">
        <w:tc>
          <w:tcPr>
            <w:tcW w:w="4669" w:type="dxa"/>
          </w:tcPr>
          <w:p w14:paraId="6102FF51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  <w:tc>
          <w:tcPr>
            <w:tcW w:w="4669" w:type="dxa"/>
          </w:tcPr>
          <w:p w14:paraId="4B09B2FF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</w:tbl>
    <w:p w14:paraId="7334FEED" w14:textId="77777777" w:rsidR="00290FDD" w:rsidRDefault="00290FDD" w:rsidP="00290FDD">
      <w:pPr>
        <w:pStyle w:val="FFLSubHeaders"/>
        <w:rPr>
          <w:b w:val="0"/>
        </w:rPr>
      </w:pPr>
    </w:p>
    <w:p w14:paraId="5324CF9E" w14:textId="15BA2F58" w:rsidR="00290FDD" w:rsidRDefault="00290FDD" w:rsidP="00290FDD">
      <w:pPr>
        <w:pStyle w:val="FFLSubHeaders"/>
        <w:rPr>
          <w:b w:val="0"/>
        </w:rPr>
      </w:pPr>
      <w:r>
        <w:rPr>
          <w:b w:val="0"/>
        </w:rPr>
        <w:t xml:space="preserve">2. For lunch, Alex has a bacon sandwich on white bread. For an after lunch snack, she has some cheese and cream crackers. Calculate the amount of fibre in </w:t>
      </w:r>
      <w:r w:rsidR="00677360">
        <w:rPr>
          <w:b w:val="0"/>
        </w:rPr>
        <w:t>Alex</w:t>
      </w:r>
      <w:r>
        <w:rPr>
          <w:b w:val="0"/>
        </w:rPr>
        <w:t>’s lunch.</w:t>
      </w:r>
    </w:p>
    <w:p w14:paraId="463DD49D" w14:textId="77777777" w:rsidR="00290FDD" w:rsidRDefault="00290FDD" w:rsidP="00290FDD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290FDD" w14:paraId="5416CE2A" w14:textId="77777777" w:rsidTr="006C1A81">
        <w:tc>
          <w:tcPr>
            <w:tcW w:w="4669" w:type="dxa"/>
            <w:shd w:val="clear" w:color="auto" w:fill="D9D9D9" w:themeFill="background1" w:themeFillShade="D9"/>
          </w:tcPr>
          <w:p w14:paraId="4D125A4F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Food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541F6948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Amount of fibre (g)</w:t>
            </w:r>
          </w:p>
        </w:tc>
      </w:tr>
      <w:tr w:rsidR="00290FDD" w14:paraId="4964FE92" w14:textId="77777777" w:rsidTr="006C1A81">
        <w:tc>
          <w:tcPr>
            <w:tcW w:w="4669" w:type="dxa"/>
          </w:tcPr>
          <w:p w14:paraId="09F00764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50g bacon</w:t>
            </w:r>
          </w:p>
        </w:tc>
        <w:tc>
          <w:tcPr>
            <w:tcW w:w="4669" w:type="dxa"/>
          </w:tcPr>
          <w:p w14:paraId="58582A8B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326EA3CE" w14:textId="77777777" w:rsidTr="006C1A81">
        <w:tc>
          <w:tcPr>
            <w:tcW w:w="4669" w:type="dxa"/>
          </w:tcPr>
          <w:p w14:paraId="42870C58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 slices of white bread</w:t>
            </w:r>
          </w:p>
        </w:tc>
        <w:tc>
          <w:tcPr>
            <w:tcW w:w="4669" w:type="dxa"/>
          </w:tcPr>
          <w:p w14:paraId="51F1559F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1808FDFE" w14:textId="77777777" w:rsidTr="006C1A81">
        <w:tc>
          <w:tcPr>
            <w:tcW w:w="4669" w:type="dxa"/>
          </w:tcPr>
          <w:p w14:paraId="598EF704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20g cheese</w:t>
            </w:r>
          </w:p>
        </w:tc>
        <w:tc>
          <w:tcPr>
            <w:tcW w:w="4669" w:type="dxa"/>
          </w:tcPr>
          <w:p w14:paraId="5CA744D8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4A6E80FF" w14:textId="77777777" w:rsidTr="006C1A81">
        <w:tc>
          <w:tcPr>
            <w:tcW w:w="4669" w:type="dxa"/>
          </w:tcPr>
          <w:p w14:paraId="2C04C5DA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30g cream crackers</w:t>
            </w:r>
          </w:p>
        </w:tc>
        <w:tc>
          <w:tcPr>
            <w:tcW w:w="4669" w:type="dxa"/>
          </w:tcPr>
          <w:p w14:paraId="4E270819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4DE7069" w14:textId="77777777" w:rsidTr="006C1A81">
        <w:tc>
          <w:tcPr>
            <w:tcW w:w="4669" w:type="dxa"/>
          </w:tcPr>
          <w:p w14:paraId="0C578F48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  <w:tc>
          <w:tcPr>
            <w:tcW w:w="4669" w:type="dxa"/>
          </w:tcPr>
          <w:p w14:paraId="16206C10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</w:tbl>
    <w:p w14:paraId="148B5ABE" w14:textId="77777777" w:rsidR="00290FDD" w:rsidRDefault="00290FDD" w:rsidP="00290FDD">
      <w:pPr>
        <w:pStyle w:val="FFLSubHeaders"/>
        <w:rPr>
          <w:b w:val="0"/>
        </w:rPr>
      </w:pPr>
    </w:p>
    <w:p w14:paraId="31C42E00" w14:textId="77777777" w:rsidR="0069213D" w:rsidRDefault="0069213D" w:rsidP="00290FDD">
      <w:pPr>
        <w:pStyle w:val="FFLSubHeaders"/>
        <w:rPr>
          <w:b w:val="0"/>
        </w:rPr>
      </w:pPr>
    </w:p>
    <w:p w14:paraId="1322D03C" w14:textId="77777777" w:rsidR="0069213D" w:rsidRDefault="0069213D" w:rsidP="00290FDD">
      <w:pPr>
        <w:pStyle w:val="FFLSubHeaders"/>
        <w:rPr>
          <w:b w:val="0"/>
        </w:rPr>
      </w:pPr>
    </w:p>
    <w:p w14:paraId="17686678" w14:textId="77777777" w:rsidR="0069213D" w:rsidRDefault="0069213D" w:rsidP="00290FDD">
      <w:pPr>
        <w:pStyle w:val="FFLSubHeaders"/>
        <w:rPr>
          <w:b w:val="0"/>
        </w:rPr>
      </w:pPr>
    </w:p>
    <w:p w14:paraId="15A55CFA" w14:textId="77777777" w:rsidR="0069213D" w:rsidRDefault="0069213D" w:rsidP="00290FDD">
      <w:pPr>
        <w:pStyle w:val="FFLSubHeaders"/>
        <w:rPr>
          <w:b w:val="0"/>
        </w:rPr>
      </w:pPr>
    </w:p>
    <w:p w14:paraId="25D8D896" w14:textId="77777777" w:rsidR="0069213D" w:rsidRDefault="0069213D" w:rsidP="00290FDD">
      <w:pPr>
        <w:pStyle w:val="FFLSubHeaders"/>
        <w:rPr>
          <w:b w:val="0"/>
        </w:rPr>
      </w:pPr>
    </w:p>
    <w:p w14:paraId="28A2B2C6" w14:textId="77777777" w:rsidR="0069213D" w:rsidRDefault="0069213D" w:rsidP="00290FDD">
      <w:pPr>
        <w:pStyle w:val="FFLSubHeaders"/>
        <w:rPr>
          <w:b w:val="0"/>
        </w:rPr>
      </w:pPr>
    </w:p>
    <w:p w14:paraId="190A3234" w14:textId="77777777" w:rsidR="0069213D" w:rsidRDefault="0069213D" w:rsidP="00290FDD">
      <w:pPr>
        <w:pStyle w:val="FFLSubHeaders"/>
        <w:rPr>
          <w:b w:val="0"/>
        </w:rPr>
      </w:pPr>
    </w:p>
    <w:p w14:paraId="7B3743CA" w14:textId="77777777" w:rsidR="0069213D" w:rsidRDefault="0069213D" w:rsidP="00290FDD">
      <w:pPr>
        <w:pStyle w:val="FFLSubHeaders"/>
        <w:rPr>
          <w:b w:val="0"/>
        </w:rPr>
      </w:pPr>
    </w:p>
    <w:p w14:paraId="6DF11871" w14:textId="77777777" w:rsidR="0069213D" w:rsidRDefault="0069213D" w:rsidP="00290FDD">
      <w:pPr>
        <w:pStyle w:val="FFLSubHeaders"/>
        <w:rPr>
          <w:b w:val="0"/>
        </w:rPr>
      </w:pPr>
    </w:p>
    <w:p w14:paraId="1C57FE43" w14:textId="77777777" w:rsidR="0069213D" w:rsidRDefault="0069213D" w:rsidP="00290FDD">
      <w:pPr>
        <w:pStyle w:val="FFLSubHeaders"/>
        <w:rPr>
          <w:b w:val="0"/>
        </w:rPr>
      </w:pPr>
    </w:p>
    <w:p w14:paraId="2FA988B7" w14:textId="002883D3" w:rsidR="00290FDD" w:rsidRDefault="00290FDD" w:rsidP="00290FDD">
      <w:pPr>
        <w:pStyle w:val="FFLSubHeaders"/>
        <w:rPr>
          <w:b w:val="0"/>
        </w:rPr>
      </w:pPr>
      <w:r>
        <w:rPr>
          <w:b w:val="0"/>
        </w:rPr>
        <w:t>Make some wholegrain swaps to Alex’s lunch to increase the amount of fibre. Why not replace the white bread with wholemeal and cream c</w:t>
      </w:r>
      <w:r w:rsidR="00677360">
        <w:rPr>
          <w:b w:val="0"/>
        </w:rPr>
        <w:t>rackers with wholemeal crackers?</w:t>
      </w:r>
      <w:r>
        <w:rPr>
          <w:b w:val="0"/>
        </w:rPr>
        <w:t xml:space="preserve"> Write</w:t>
      </w:r>
      <w:r w:rsidR="00677360">
        <w:rPr>
          <w:b w:val="0"/>
        </w:rPr>
        <w:t xml:space="preserve"> the new food</w:t>
      </w:r>
      <w:r>
        <w:rPr>
          <w:b w:val="0"/>
        </w:rPr>
        <w:t xml:space="preserve"> in the table </w:t>
      </w:r>
      <w:r w:rsidR="0069213D">
        <w:rPr>
          <w:b w:val="0"/>
        </w:rPr>
        <w:t>below</w:t>
      </w:r>
      <w:bookmarkStart w:id="0" w:name="_GoBack"/>
      <w:bookmarkEnd w:id="0"/>
      <w:r>
        <w:rPr>
          <w:b w:val="0"/>
        </w:rPr>
        <w:t xml:space="preserve"> and calculate the new amount of fibre.</w:t>
      </w:r>
    </w:p>
    <w:p w14:paraId="4A7AB90D" w14:textId="77777777" w:rsidR="00D00913" w:rsidRDefault="00D00913" w:rsidP="00290FDD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290FDD" w14:paraId="52A1B09D" w14:textId="77777777" w:rsidTr="006C1A81">
        <w:tc>
          <w:tcPr>
            <w:tcW w:w="4669" w:type="dxa"/>
            <w:shd w:val="clear" w:color="auto" w:fill="D9D9D9" w:themeFill="background1" w:themeFillShade="D9"/>
          </w:tcPr>
          <w:p w14:paraId="15EEAAA7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Food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001577CD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Amount of fibre (g)</w:t>
            </w:r>
          </w:p>
        </w:tc>
      </w:tr>
      <w:tr w:rsidR="00290FDD" w14:paraId="678BE8F7" w14:textId="77777777" w:rsidTr="006C1A81">
        <w:tc>
          <w:tcPr>
            <w:tcW w:w="4669" w:type="dxa"/>
          </w:tcPr>
          <w:p w14:paraId="20015945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50g bacon</w:t>
            </w:r>
          </w:p>
        </w:tc>
        <w:tc>
          <w:tcPr>
            <w:tcW w:w="4669" w:type="dxa"/>
          </w:tcPr>
          <w:p w14:paraId="6ECA7232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1F95211A" w14:textId="77777777" w:rsidTr="006C1A81">
        <w:tc>
          <w:tcPr>
            <w:tcW w:w="4669" w:type="dxa"/>
          </w:tcPr>
          <w:p w14:paraId="7D752EDB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  <w:tc>
          <w:tcPr>
            <w:tcW w:w="4669" w:type="dxa"/>
          </w:tcPr>
          <w:p w14:paraId="139393AD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3DC3FDF9" w14:textId="77777777" w:rsidTr="006C1A81">
        <w:tc>
          <w:tcPr>
            <w:tcW w:w="4669" w:type="dxa"/>
          </w:tcPr>
          <w:p w14:paraId="3723A056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20g cheese</w:t>
            </w:r>
          </w:p>
        </w:tc>
        <w:tc>
          <w:tcPr>
            <w:tcW w:w="4669" w:type="dxa"/>
          </w:tcPr>
          <w:p w14:paraId="6CCADE6D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2D55647C" w14:textId="77777777" w:rsidTr="006C1A81">
        <w:tc>
          <w:tcPr>
            <w:tcW w:w="4669" w:type="dxa"/>
          </w:tcPr>
          <w:p w14:paraId="22F31565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  <w:tc>
          <w:tcPr>
            <w:tcW w:w="4669" w:type="dxa"/>
          </w:tcPr>
          <w:p w14:paraId="628898A9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0F67F3BF" w14:textId="77777777" w:rsidTr="006C1A81">
        <w:tc>
          <w:tcPr>
            <w:tcW w:w="4669" w:type="dxa"/>
          </w:tcPr>
          <w:p w14:paraId="3FFCC1C3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  <w:tc>
          <w:tcPr>
            <w:tcW w:w="4669" w:type="dxa"/>
          </w:tcPr>
          <w:p w14:paraId="5EA23213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</w:tbl>
    <w:p w14:paraId="21FEAEFF" w14:textId="77777777" w:rsidR="00290FDD" w:rsidRDefault="00290FDD" w:rsidP="00290FDD">
      <w:pPr>
        <w:pStyle w:val="FFLSubHeaders"/>
        <w:rPr>
          <w:b w:val="0"/>
        </w:rPr>
      </w:pPr>
    </w:p>
    <w:p w14:paraId="428C207D" w14:textId="77777777" w:rsidR="00290FDD" w:rsidRDefault="00290FDD" w:rsidP="00290FDD">
      <w:pPr>
        <w:pStyle w:val="FFLSubHeaders"/>
        <w:rPr>
          <w:b w:val="0"/>
        </w:rPr>
      </w:pPr>
    </w:p>
    <w:p w14:paraId="14C72990" w14:textId="5C117903" w:rsidR="00290FDD" w:rsidRDefault="00290FDD" w:rsidP="00290FDD">
      <w:pPr>
        <w:pStyle w:val="FFLSubHeaders"/>
        <w:rPr>
          <w:b w:val="0"/>
        </w:rPr>
      </w:pPr>
      <w:r>
        <w:rPr>
          <w:b w:val="0"/>
        </w:rPr>
        <w:t xml:space="preserve">3. For dinner, Vikram has </w:t>
      </w:r>
      <w:r w:rsidR="00677360">
        <w:rPr>
          <w:b w:val="0"/>
        </w:rPr>
        <w:t>a pasta dish of tomato sauce served on white spaghetti</w:t>
      </w:r>
      <w:r>
        <w:rPr>
          <w:b w:val="0"/>
        </w:rPr>
        <w:t>. Calculate the amount of fibre in his dinner.</w:t>
      </w:r>
    </w:p>
    <w:p w14:paraId="37923E19" w14:textId="77777777" w:rsidR="00290FDD" w:rsidRDefault="00290FDD" w:rsidP="00290FDD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90FDD" w14:paraId="7B604A62" w14:textId="77777777" w:rsidTr="006C1A81">
        <w:tc>
          <w:tcPr>
            <w:tcW w:w="4669" w:type="dxa"/>
            <w:shd w:val="clear" w:color="auto" w:fill="D9D9D9" w:themeFill="background1" w:themeFillShade="D9"/>
          </w:tcPr>
          <w:p w14:paraId="0065152F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Food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40EA6638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Amount of fibre (g)</w:t>
            </w:r>
          </w:p>
        </w:tc>
      </w:tr>
      <w:tr w:rsidR="00290FDD" w14:paraId="5EFE1666" w14:textId="77777777" w:rsidTr="006C1A81">
        <w:tc>
          <w:tcPr>
            <w:tcW w:w="4669" w:type="dxa"/>
          </w:tcPr>
          <w:p w14:paraId="38128A3D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180g white spaghetti (cooked)</w:t>
            </w:r>
          </w:p>
        </w:tc>
        <w:tc>
          <w:tcPr>
            <w:tcW w:w="4669" w:type="dxa"/>
          </w:tcPr>
          <w:p w14:paraId="3A4E0AB8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4E8D81E7" w14:textId="77777777" w:rsidTr="006C1A81">
        <w:tc>
          <w:tcPr>
            <w:tcW w:w="4669" w:type="dxa"/>
          </w:tcPr>
          <w:p w14:paraId="54AE33ED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Tomato based pasta sauce</w:t>
            </w:r>
            <w:r w:rsidRPr="00B70FCE">
              <w:rPr>
                <w:b w:val="0"/>
              </w:rPr>
              <w:t xml:space="preserve"> for bolognese</w:t>
            </w:r>
          </w:p>
        </w:tc>
        <w:tc>
          <w:tcPr>
            <w:tcW w:w="4669" w:type="dxa"/>
          </w:tcPr>
          <w:p w14:paraId="3A0AE204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8D4F73E" w14:textId="77777777" w:rsidTr="006C1A81">
        <w:tc>
          <w:tcPr>
            <w:tcW w:w="4669" w:type="dxa"/>
          </w:tcPr>
          <w:p w14:paraId="25BD5B94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80g onions</w:t>
            </w:r>
          </w:p>
        </w:tc>
        <w:tc>
          <w:tcPr>
            <w:tcW w:w="4669" w:type="dxa"/>
          </w:tcPr>
          <w:p w14:paraId="6C6EFC61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21A8CF6" w14:textId="77777777" w:rsidTr="006C1A81">
        <w:tc>
          <w:tcPr>
            <w:tcW w:w="4669" w:type="dxa"/>
          </w:tcPr>
          <w:p w14:paraId="1D1DF5D8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80g carrots</w:t>
            </w:r>
          </w:p>
        </w:tc>
        <w:tc>
          <w:tcPr>
            <w:tcW w:w="4669" w:type="dxa"/>
          </w:tcPr>
          <w:p w14:paraId="216D1DBD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0EBC295A" w14:textId="77777777" w:rsidTr="006C1A81">
        <w:tc>
          <w:tcPr>
            <w:tcW w:w="4669" w:type="dxa"/>
          </w:tcPr>
          <w:p w14:paraId="7F9EA722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  <w:tc>
          <w:tcPr>
            <w:tcW w:w="4669" w:type="dxa"/>
          </w:tcPr>
          <w:p w14:paraId="047EC79B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</w:tbl>
    <w:p w14:paraId="638B2355" w14:textId="77777777" w:rsidR="00290FDD" w:rsidRDefault="00290FDD" w:rsidP="00290FDD">
      <w:pPr>
        <w:pStyle w:val="FFLSubHeaders"/>
        <w:rPr>
          <w:b w:val="0"/>
        </w:rPr>
      </w:pPr>
    </w:p>
    <w:p w14:paraId="6BD75236" w14:textId="38883DD8" w:rsidR="00290FDD" w:rsidRDefault="00290FDD" w:rsidP="00290FDD">
      <w:pPr>
        <w:pStyle w:val="FFLSubHeaders"/>
        <w:rPr>
          <w:b w:val="0"/>
        </w:rPr>
      </w:pPr>
      <w:r>
        <w:rPr>
          <w:b w:val="0"/>
        </w:rPr>
        <w:t>Make some wholegrain swaps to Vikram’s dinner to try and increase the amount of fibre. Why not replace the white spaghetti with wholewheat</w:t>
      </w:r>
      <w:r w:rsidR="00677360">
        <w:rPr>
          <w:b w:val="0"/>
        </w:rPr>
        <w:t xml:space="preserve"> spaghetti? Write the new food</w:t>
      </w:r>
      <w:r>
        <w:rPr>
          <w:b w:val="0"/>
        </w:rPr>
        <w:t xml:space="preserve"> in the table below and calculate the new amount of fibre.</w:t>
      </w:r>
    </w:p>
    <w:p w14:paraId="3E79D5C2" w14:textId="77777777" w:rsidR="00290FDD" w:rsidRDefault="00290FDD" w:rsidP="00290FDD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290FDD" w14:paraId="089F17D7" w14:textId="77777777" w:rsidTr="006C1A81">
        <w:tc>
          <w:tcPr>
            <w:tcW w:w="4669" w:type="dxa"/>
            <w:shd w:val="clear" w:color="auto" w:fill="D9D9D9" w:themeFill="background1" w:themeFillShade="D9"/>
          </w:tcPr>
          <w:p w14:paraId="630A3BEE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Food</w:t>
            </w:r>
          </w:p>
        </w:tc>
        <w:tc>
          <w:tcPr>
            <w:tcW w:w="4669" w:type="dxa"/>
            <w:shd w:val="clear" w:color="auto" w:fill="D9D9D9" w:themeFill="background1" w:themeFillShade="D9"/>
          </w:tcPr>
          <w:p w14:paraId="1AAA0C1B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Amount of fibre (g)</w:t>
            </w:r>
          </w:p>
        </w:tc>
      </w:tr>
      <w:tr w:rsidR="00290FDD" w14:paraId="200E62B3" w14:textId="77777777" w:rsidTr="006C1A81">
        <w:tc>
          <w:tcPr>
            <w:tcW w:w="4669" w:type="dxa"/>
          </w:tcPr>
          <w:p w14:paraId="5A625724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  <w:tc>
          <w:tcPr>
            <w:tcW w:w="4669" w:type="dxa"/>
          </w:tcPr>
          <w:p w14:paraId="09B5D739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04BA7B46" w14:textId="77777777" w:rsidTr="006C1A81">
        <w:tc>
          <w:tcPr>
            <w:tcW w:w="4669" w:type="dxa"/>
          </w:tcPr>
          <w:p w14:paraId="62ED4152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Tomato based pasta sauce</w:t>
            </w:r>
            <w:r w:rsidRPr="00B70FCE">
              <w:rPr>
                <w:b w:val="0"/>
              </w:rPr>
              <w:t xml:space="preserve"> for bolognese</w:t>
            </w:r>
          </w:p>
        </w:tc>
        <w:tc>
          <w:tcPr>
            <w:tcW w:w="4669" w:type="dxa"/>
          </w:tcPr>
          <w:p w14:paraId="42EFCDE4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4E664174" w14:textId="77777777" w:rsidTr="006C1A81">
        <w:tc>
          <w:tcPr>
            <w:tcW w:w="4669" w:type="dxa"/>
          </w:tcPr>
          <w:p w14:paraId="0117DEEF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80g onions</w:t>
            </w:r>
          </w:p>
        </w:tc>
        <w:tc>
          <w:tcPr>
            <w:tcW w:w="4669" w:type="dxa"/>
          </w:tcPr>
          <w:p w14:paraId="0BD03AA3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729D2727" w14:textId="77777777" w:rsidTr="006C1A81">
        <w:tc>
          <w:tcPr>
            <w:tcW w:w="4669" w:type="dxa"/>
          </w:tcPr>
          <w:p w14:paraId="43E9D3FF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80g carrots</w:t>
            </w:r>
          </w:p>
        </w:tc>
        <w:tc>
          <w:tcPr>
            <w:tcW w:w="4669" w:type="dxa"/>
          </w:tcPr>
          <w:p w14:paraId="7C76BF7D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  <w:tr w:rsidR="00290FDD" w14:paraId="50D57D8B" w14:textId="77777777" w:rsidTr="006C1A81">
        <w:tc>
          <w:tcPr>
            <w:tcW w:w="4669" w:type="dxa"/>
          </w:tcPr>
          <w:p w14:paraId="11F3F00B" w14:textId="77777777" w:rsidR="00290FDD" w:rsidRDefault="00290FDD" w:rsidP="006C1A81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Total</w:t>
            </w:r>
          </w:p>
        </w:tc>
        <w:tc>
          <w:tcPr>
            <w:tcW w:w="4669" w:type="dxa"/>
          </w:tcPr>
          <w:p w14:paraId="564C86A0" w14:textId="77777777" w:rsidR="00290FDD" w:rsidRDefault="00290FDD" w:rsidP="006C1A81">
            <w:pPr>
              <w:pStyle w:val="FFLSubHeaders"/>
              <w:rPr>
                <w:b w:val="0"/>
              </w:rPr>
            </w:pPr>
          </w:p>
        </w:tc>
      </w:tr>
    </w:tbl>
    <w:p w14:paraId="293E1A09" w14:textId="77777777" w:rsidR="00290FDD" w:rsidRPr="000F33BF" w:rsidRDefault="00290FDD" w:rsidP="00290FDD">
      <w:pPr>
        <w:pStyle w:val="FFLSubHeaders"/>
        <w:rPr>
          <w:b w:val="0"/>
        </w:rPr>
      </w:pPr>
    </w:p>
    <w:p w14:paraId="4E798B42" w14:textId="77777777" w:rsidR="00DF6554" w:rsidRPr="00C14B22" w:rsidRDefault="00DF6554" w:rsidP="00290FDD">
      <w:pPr>
        <w:pStyle w:val="FFLSubHeaders"/>
      </w:pPr>
    </w:p>
    <w:sectPr w:rsidR="00DF6554" w:rsidRPr="00C14B2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D29D8" w14:textId="77777777" w:rsidR="00F108F9" w:rsidRDefault="00F108F9" w:rsidP="001C66F7">
      <w:r>
        <w:separator/>
      </w:r>
    </w:p>
  </w:endnote>
  <w:endnote w:type="continuationSeparator" w:id="0">
    <w:p w14:paraId="262B3EE1" w14:textId="77777777" w:rsidR="00F108F9" w:rsidRDefault="00F108F9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A5220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3D7AC94" wp14:editId="24045F7E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02150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C14B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C14B2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DC718" w14:textId="77777777" w:rsidR="00F108F9" w:rsidRDefault="00F108F9" w:rsidP="001C66F7">
      <w:r>
        <w:separator/>
      </w:r>
    </w:p>
  </w:footnote>
  <w:footnote w:type="continuationSeparator" w:id="0">
    <w:p w14:paraId="13A97CDB" w14:textId="77777777" w:rsidR="00F108F9" w:rsidRDefault="00F108F9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5423A" w14:textId="22CE8781" w:rsidR="001C66F7" w:rsidRDefault="003C64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8312FCF" wp14:editId="6B23FAEB">
          <wp:simplePos x="0" y="0"/>
          <wp:positionH relativeFrom="column">
            <wp:posOffset>3155950</wp:posOffset>
          </wp:positionH>
          <wp:positionV relativeFrom="paragraph">
            <wp:posOffset>342265</wp:posOffset>
          </wp:positionV>
          <wp:extent cx="1085850" cy="581660"/>
          <wp:effectExtent l="0" t="0" r="0" b="889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1B15"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5665BC78" wp14:editId="10CE9448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DD23A0D" wp14:editId="4509CBAE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2317E"/>
    <w:rsid w:val="00043FAC"/>
    <w:rsid w:val="000D450F"/>
    <w:rsid w:val="000F4DC8"/>
    <w:rsid w:val="00151B15"/>
    <w:rsid w:val="001634AF"/>
    <w:rsid w:val="001979C8"/>
    <w:rsid w:val="001A02AB"/>
    <w:rsid w:val="001A57DA"/>
    <w:rsid w:val="001C66F7"/>
    <w:rsid w:val="002229B9"/>
    <w:rsid w:val="002800ED"/>
    <w:rsid w:val="00290FDD"/>
    <w:rsid w:val="002A4C3E"/>
    <w:rsid w:val="002B5A91"/>
    <w:rsid w:val="002E1F39"/>
    <w:rsid w:val="00343992"/>
    <w:rsid w:val="00350599"/>
    <w:rsid w:val="003759FF"/>
    <w:rsid w:val="00380691"/>
    <w:rsid w:val="003C6415"/>
    <w:rsid w:val="00404E08"/>
    <w:rsid w:val="004B1546"/>
    <w:rsid w:val="00550639"/>
    <w:rsid w:val="005A01BC"/>
    <w:rsid w:val="005B002F"/>
    <w:rsid w:val="005C1AB4"/>
    <w:rsid w:val="005D2520"/>
    <w:rsid w:val="005D411E"/>
    <w:rsid w:val="005E12D1"/>
    <w:rsid w:val="005E6C82"/>
    <w:rsid w:val="005F3268"/>
    <w:rsid w:val="00602F5A"/>
    <w:rsid w:val="006456C4"/>
    <w:rsid w:val="00677360"/>
    <w:rsid w:val="00685072"/>
    <w:rsid w:val="0069213D"/>
    <w:rsid w:val="006A2BCD"/>
    <w:rsid w:val="006C5E88"/>
    <w:rsid w:val="00702906"/>
    <w:rsid w:val="00734FE0"/>
    <w:rsid w:val="00746503"/>
    <w:rsid w:val="00773553"/>
    <w:rsid w:val="00776E5F"/>
    <w:rsid w:val="0079702D"/>
    <w:rsid w:val="007C00E1"/>
    <w:rsid w:val="007E66B7"/>
    <w:rsid w:val="00826F9C"/>
    <w:rsid w:val="008327D0"/>
    <w:rsid w:val="00845B07"/>
    <w:rsid w:val="008C0788"/>
    <w:rsid w:val="009112AE"/>
    <w:rsid w:val="00934B4F"/>
    <w:rsid w:val="00A1716E"/>
    <w:rsid w:val="00A609C2"/>
    <w:rsid w:val="00A7324F"/>
    <w:rsid w:val="00B241BD"/>
    <w:rsid w:val="00B40051"/>
    <w:rsid w:val="00B52DE9"/>
    <w:rsid w:val="00B66B2C"/>
    <w:rsid w:val="00B8559C"/>
    <w:rsid w:val="00C07393"/>
    <w:rsid w:val="00C14B22"/>
    <w:rsid w:val="00C354F2"/>
    <w:rsid w:val="00C5010A"/>
    <w:rsid w:val="00C94777"/>
    <w:rsid w:val="00D00913"/>
    <w:rsid w:val="00D15AA9"/>
    <w:rsid w:val="00D648EC"/>
    <w:rsid w:val="00D90CDF"/>
    <w:rsid w:val="00DD3007"/>
    <w:rsid w:val="00DF6554"/>
    <w:rsid w:val="00E15E81"/>
    <w:rsid w:val="00E724C1"/>
    <w:rsid w:val="00E90854"/>
    <w:rsid w:val="00EB2B7D"/>
    <w:rsid w:val="00ED58D3"/>
    <w:rsid w:val="00EE3534"/>
    <w:rsid w:val="00F108F9"/>
    <w:rsid w:val="00F310AD"/>
    <w:rsid w:val="00F5731C"/>
    <w:rsid w:val="00F9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FFA69A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paragraph" w:customStyle="1" w:styleId="FFLSubHeaders">
    <w:name w:val="FFL Sub Headers"/>
    <w:basedOn w:val="Normal"/>
    <w:qFormat/>
    <w:rsid w:val="00C14B22"/>
    <w:pPr>
      <w:outlineLvl w:val="0"/>
    </w:pPr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uiPriority w:val="59"/>
    <w:rsid w:val="00290FD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explorefood.foodafactoflife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7B10B-0D96-42F0-A01B-DCAF8591E7E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AC7D5F-014A-42B3-9C24-82E53CCCC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45ED1-BDC4-4CBC-841F-B8C590955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11</cp:revision>
  <cp:lastPrinted>2019-03-28T11:51:00Z</cp:lastPrinted>
  <dcterms:created xsi:type="dcterms:W3CDTF">2020-02-06T15:59:00Z</dcterms:created>
  <dcterms:modified xsi:type="dcterms:W3CDTF">2020-08-06T09:59:00Z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