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0F1EF" w14:textId="77777777" w:rsidR="00776E5F" w:rsidRPr="005D411E" w:rsidRDefault="00776E5F">
      <w:pPr>
        <w:rPr>
          <w:rFonts w:ascii="Arial" w:hAnsi="Arial" w:cs="Arial"/>
          <w:lang w:eastAsia="en-GB"/>
        </w:rPr>
      </w:pPr>
    </w:p>
    <w:p w14:paraId="7CD4648A" w14:textId="61602B22" w:rsidR="0053201C" w:rsidRDefault="39264902" w:rsidP="2671907E">
      <w:pPr>
        <w:rPr>
          <w:rFonts w:ascii="Arial" w:eastAsia="MS Mincho" w:hAnsi="Arial" w:cs="Arial"/>
          <w:b/>
          <w:bCs/>
          <w:sz w:val="32"/>
          <w:szCs w:val="32"/>
        </w:rPr>
      </w:pPr>
      <w:r w:rsidRPr="453A8A08">
        <w:rPr>
          <w:rFonts w:ascii="Arial" w:eastAsia="Arial" w:hAnsi="Arial" w:cs="Arial"/>
          <w:b/>
          <w:bCs/>
          <w:sz w:val="31"/>
          <w:szCs w:val="31"/>
        </w:rPr>
        <w:t>Nursery</w:t>
      </w:r>
      <w:r w:rsidRPr="453A8A08">
        <w:rPr>
          <w:rFonts w:ascii="Arial" w:eastAsia="MS Mincho" w:hAnsi="Arial" w:cs="Arial"/>
          <w:b/>
          <w:bCs/>
          <w:sz w:val="32"/>
          <w:szCs w:val="32"/>
        </w:rPr>
        <w:t xml:space="preserve"> ideas</w:t>
      </w:r>
      <w:r w:rsidR="6DF7C0A1" w:rsidRPr="453A8A08">
        <w:rPr>
          <w:rFonts w:ascii="Arial" w:eastAsia="MS Mincho" w:hAnsi="Arial" w:cs="Arial"/>
          <w:b/>
          <w:bCs/>
          <w:sz w:val="32"/>
          <w:szCs w:val="32"/>
        </w:rPr>
        <w:t xml:space="preserve"> –</w:t>
      </w:r>
      <w:r w:rsidR="6DF7C0A1" w:rsidRPr="453A8A08">
        <w:rPr>
          <w:rFonts w:ascii="Arial" w:eastAsia="MS Mincho" w:hAnsi="Arial" w:cs="Arial"/>
          <w:b/>
          <w:bCs/>
          <w:color w:val="FF0000"/>
          <w:sz w:val="20"/>
          <w:szCs w:val="20"/>
        </w:rPr>
        <w:t xml:space="preserve"> </w:t>
      </w:r>
    </w:p>
    <w:p w14:paraId="373F4E3E" w14:textId="77777777" w:rsidR="008E5642" w:rsidRDefault="66243752" w:rsidP="2671907E">
      <w:r>
        <w:t>Here are some ideas for how to help the</w:t>
      </w:r>
    </w:p>
    <w:p w14:paraId="48CB516C" w14:textId="12A969A8" w:rsidR="0053201C" w:rsidRDefault="66243752" w:rsidP="2671907E">
      <w:r>
        <w:t xml:space="preserve">children in your nursery learn more about wholegrain food and its importance. Remember to read the Eat more wholegrains challenge guide for background information. </w:t>
      </w:r>
    </w:p>
    <w:p w14:paraId="1FA32319" w14:textId="4D3FAF41" w:rsidR="0053201C" w:rsidRDefault="0053201C" w:rsidP="2671907E">
      <w:pPr>
        <w:rPr>
          <w:rFonts w:ascii="Arial" w:eastAsia="MS Mincho" w:hAnsi="Arial" w:cs="Arial"/>
          <w:b/>
          <w:bCs/>
          <w:color w:val="0DA0A7"/>
          <w:sz w:val="32"/>
          <w:szCs w:val="32"/>
        </w:rPr>
      </w:pPr>
    </w:p>
    <w:p w14:paraId="1252A787" w14:textId="1F538697" w:rsidR="0053201C" w:rsidRDefault="0053201C" w:rsidP="2671907E">
      <w:pPr>
        <w:rPr>
          <w:rFonts w:ascii="Arial" w:eastAsia="MS Mincho" w:hAnsi="Arial" w:cs="Arial"/>
          <w:b/>
          <w:bCs/>
          <w:color w:val="0DA0A7"/>
          <w:sz w:val="32"/>
          <w:szCs w:val="32"/>
        </w:rPr>
      </w:pPr>
      <w:r w:rsidRPr="2671907E">
        <w:rPr>
          <w:rFonts w:ascii="Arial" w:eastAsia="MS Mincho" w:hAnsi="Arial" w:cs="Arial"/>
          <w:b/>
          <w:bCs/>
          <w:color w:val="0DA0A7"/>
          <w:sz w:val="32"/>
          <w:szCs w:val="32"/>
        </w:rPr>
        <w:t xml:space="preserve">Eat more wholegrains </w:t>
      </w:r>
      <w:r>
        <w:br/>
      </w:r>
      <w:r w:rsidR="427FB7D8" w:rsidRPr="2671907E">
        <w:rPr>
          <w:rFonts w:ascii="Arial" w:eastAsia="MS Mincho" w:hAnsi="Arial" w:cs="Arial"/>
          <w:b/>
          <w:bCs/>
        </w:rPr>
        <w:t>Have a wholegrain option with at least one of your main meals every day.</w:t>
      </w:r>
    </w:p>
    <w:p w14:paraId="1DCF9374" w14:textId="46A3ABAD" w:rsidR="0053201C" w:rsidRDefault="0053201C" w:rsidP="2671907E">
      <w:pPr>
        <w:rPr>
          <w:rFonts w:ascii="Arial" w:eastAsia="MS Mincho" w:hAnsi="Arial" w:cs="Arial"/>
          <w:b/>
          <w:bCs/>
        </w:rPr>
      </w:pPr>
    </w:p>
    <w:p w14:paraId="7506C812" w14:textId="1066A935" w:rsidR="0053201C" w:rsidRDefault="5D00050E" w:rsidP="2671907E">
      <w:pPr>
        <w:rPr>
          <w:rFonts w:ascii="Arial" w:hAnsi="Arial" w:cs="Arial"/>
          <w:b/>
          <w:bCs/>
        </w:rPr>
      </w:pPr>
      <w:r w:rsidRPr="2671907E">
        <w:rPr>
          <w:rFonts w:ascii="Arial" w:hAnsi="Arial" w:cs="Arial"/>
          <w:b/>
          <w:bCs/>
        </w:rPr>
        <w:t>Wholegrains at your nursery</w:t>
      </w:r>
    </w:p>
    <w:p w14:paraId="78B56B36" w14:textId="534E19C6" w:rsidR="0053201C" w:rsidRDefault="0053201C" w:rsidP="2671907E">
      <w:pPr>
        <w:jc w:val="center"/>
        <w:rPr>
          <w:rFonts w:ascii="Arial" w:hAnsi="Arial" w:cs="Arial"/>
          <w:b/>
          <w:bCs/>
        </w:rPr>
      </w:pPr>
    </w:p>
    <w:p w14:paraId="4EB04F8E" w14:textId="77777777" w:rsidR="008E5642" w:rsidRPr="008E5642" w:rsidRDefault="104CBACD" w:rsidP="2671907E">
      <w:pPr>
        <w:pStyle w:val="ListParagraph"/>
        <w:numPr>
          <w:ilvl w:val="0"/>
          <w:numId w:val="10"/>
        </w:numPr>
        <w:rPr>
          <w:color w:val="000000" w:themeColor="text1"/>
          <w:sz w:val="22"/>
          <w:szCs w:val="22"/>
        </w:rPr>
      </w:pPr>
      <w:r w:rsidRPr="2671907E">
        <w:rPr>
          <w:rFonts w:ascii="Arial" w:hAnsi="Arial" w:cs="Arial"/>
          <w:sz w:val="22"/>
          <w:szCs w:val="22"/>
        </w:rPr>
        <w:t xml:space="preserve">Create a </w:t>
      </w:r>
      <w:r w:rsidR="15C62812" w:rsidRPr="2671907E">
        <w:rPr>
          <w:rFonts w:ascii="Arial" w:hAnsi="Arial" w:cs="Arial"/>
          <w:sz w:val="22"/>
          <w:szCs w:val="22"/>
        </w:rPr>
        <w:t xml:space="preserve">display of </w:t>
      </w:r>
      <w:r w:rsidRPr="2671907E">
        <w:rPr>
          <w:rFonts w:ascii="Arial" w:hAnsi="Arial" w:cs="Arial"/>
          <w:sz w:val="22"/>
          <w:szCs w:val="22"/>
        </w:rPr>
        <w:t>wholegrain</w:t>
      </w:r>
      <w:r w:rsidR="0AD25A58" w:rsidRPr="2671907E">
        <w:rPr>
          <w:rFonts w:ascii="Arial" w:hAnsi="Arial" w:cs="Arial"/>
          <w:sz w:val="22"/>
          <w:szCs w:val="22"/>
        </w:rPr>
        <w:t xml:space="preserve"> food </w:t>
      </w:r>
      <w:r w:rsidR="02E91219" w:rsidRPr="2671907E">
        <w:rPr>
          <w:rFonts w:ascii="Arial" w:hAnsi="Arial" w:cs="Arial"/>
          <w:sz w:val="22"/>
          <w:szCs w:val="22"/>
        </w:rPr>
        <w:t>using the</w:t>
      </w:r>
      <w:r w:rsidRPr="2671907E">
        <w:rPr>
          <w:rFonts w:ascii="Arial" w:hAnsi="Arial" w:cs="Arial"/>
          <w:sz w:val="22"/>
          <w:szCs w:val="22"/>
        </w:rPr>
        <w:t xml:space="preserve"> </w:t>
      </w:r>
      <w:r w:rsidRPr="2671907E">
        <w:rPr>
          <w:rFonts w:ascii="Arial" w:hAnsi="Arial" w:cs="Arial"/>
          <w:b/>
          <w:bCs/>
          <w:sz w:val="22"/>
          <w:szCs w:val="22"/>
        </w:rPr>
        <w:t>Wholegrains food card</w:t>
      </w:r>
    </w:p>
    <w:p w14:paraId="685987CF" w14:textId="776A93AD" w:rsidR="0053201C" w:rsidRDefault="2232F59E" w:rsidP="2671907E">
      <w:pPr>
        <w:pStyle w:val="ListParagraph"/>
        <w:numPr>
          <w:ilvl w:val="0"/>
          <w:numId w:val="10"/>
        </w:numPr>
        <w:rPr>
          <w:color w:val="000000" w:themeColor="text1"/>
          <w:sz w:val="22"/>
          <w:szCs w:val="22"/>
        </w:rPr>
      </w:pPr>
      <w:r w:rsidRPr="2671907E">
        <w:rPr>
          <w:rFonts w:ascii="Arial" w:hAnsi="Arial" w:cs="Arial"/>
          <w:sz w:val="22"/>
          <w:szCs w:val="22"/>
        </w:rPr>
        <w:t xml:space="preserve">Talk to the children about the wholegrain food shown. </w:t>
      </w:r>
    </w:p>
    <w:p w14:paraId="31192C46" w14:textId="0BACE024" w:rsidR="0053201C" w:rsidRDefault="5EE0D041" w:rsidP="2671907E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2671907E">
        <w:rPr>
          <w:rFonts w:ascii="Arial" w:hAnsi="Arial" w:cs="Arial"/>
          <w:sz w:val="22"/>
          <w:szCs w:val="22"/>
        </w:rPr>
        <w:t>W</w:t>
      </w:r>
      <w:r w:rsidR="2232F59E" w:rsidRPr="2671907E">
        <w:rPr>
          <w:rFonts w:ascii="Arial" w:hAnsi="Arial" w:cs="Arial"/>
          <w:sz w:val="22"/>
          <w:szCs w:val="22"/>
        </w:rPr>
        <w:t>hat is this called?</w:t>
      </w:r>
    </w:p>
    <w:p w14:paraId="5B7FB771" w14:textId="04E7CD92" w:rsidR="0053201C" w:rsidRDefault="2232F59E" w:rsidP="2671907E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2671907E">
        <w:rPr>
          <w:rFonts w:ascii="Arial" w:hAnsi="Arial" w:cs="Arial"/>
          <w:sz w:val="22"/>
          <w:szCs w:val="22"/>
        </w:rPr>
        <w:t>Have you tried this before?</w:t>
      </w:r>
    </w:p>
    <w:p w14:paraId="5F15254F" w14:textId="43D9D2FB" w:rsidR="0053201C" w:rsidRDefault="4692601E" w:rsidP="2671907E">
      <w:pPr>
        <w:ind w:left="720"/>
        <w:rPr>
          <w:rFonts w:ascii="Arial" w:hAnsi="Arial" w:cs="Arial"/>
          <w:sz w:val="22"/>
          <w:szCs w:val="22"/>
        </w:rPr>
      </w:pPr>
      <w:r w:rsidRPr="2671907E">
        <w:rPr>
          <w:rFonts w:ascii="Arial" w:hAnsi="Arial" w:cs="Arial"/>
          <w:sz w:val="22"/>
          <w:szCs w:val="22"/>
        </w:rPr>
        <w:t xml:space="preserve">Explain that wholegrain food helps to keep us healthy. </w:t>
      </w:r>
      <w:r w:rsidR="69D9BDA0" w:rsidRPr="2671907E">
        <w:rPr>
          <w:rFonts w:ascii="Arial" w:hAnsi="Arial" w:cs="Arial"/>
          <w:sz w:val="22"/>
          <w:szCs w:val="22"/>
        </w:rPr>
        <w:t xml:space="preserve">If we normally just eat white types of food such as bread, pasta and rice, we need to </w:t>
      </w:r>
      <w:r w:rsidR="4A338399" w:rsidRPr="2671907E">
        <w:rPr>
          <w:rFonts w:ascii="Arial" w:hAnsi="Arial" w:cs="Arial"/>
          <w:sz w:val="22"/>
          <w:szCs w:val="22"/>
        </w:rPr>
        <w:t xml:space="preserve">remember to have some wholegrain types </w:t>
      </w:r>
      <w:r w:rsidR="197F728F" w:rsidRPr="2671907E">
        <w:rPr>
          <w:rFonts w:ascii="Arial" w:hAnsi="Arial" w:cs="Arial"/>
          <w:sz w:val="22"/>
          <w:szCs w:val="22"/>
        </w:rPr>
        <w:t>as well.</w:t>
      </w:r>
    </w:p>
    <w:p w14:paraId="6646EE97" w14:textId="4CA6385F" w:rsidR="0053201C" w:rsidRDefault="0053201C" w:rsidP="2671907E">
      <w:pPr>
        <w:pStyle w:val="ListParagraph"/>
        <w:rPr>
          <w:rFonts w:ascii="Arial" w:hAnsi="Arial" w:cs="Arial"/>
          <w:sz w:val="22"/>
          <w:szCs w:val="22"/>
        </w:rPr>
      </w:pPr>
    </w:p>
    <w:p w14:paraId="2A38F731" w14:textId="2A6B8D82" w:rsidR="0053201C" w:rsidRDefault="14DD1A91" w:rsidP="2671907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2671907E">
        <w:rPr>
          <w:rFonts w:ascii="Arial" w:hAnsi="Arial" w:cs="Arial"/>
          <w:sz w:val="22"/>
          <w:szCs w:val="22"/>
        </w:rPr>
        <w:t>Set up a tasting activity where children can try small samples of different wholegrain bread, e.g. wholemeal varieties of bagel, flat bread, pitta, thin.</w:t>
      </w:r>
    </w:p>
    <w:p w14:paraId="55458B9F" w14:textId="59379859" w:rsidR="0053201C" w:rsidRDefault="0053201C" w:rsidP="2671907E">
      <w:pPr>
        <w:ind w:left="360"/>
        <w:rPr>
          <w:rFonts w:ascii="Arial" w:hAnsi="Arial" w:cs="Arial"/>
          <w:sz w:val="22"/>
          <w:szCs w:val="22"/>
        </w:rPr>
      </w:pPr>
    </w:p>
    <w:p w14:paraId="3D33A43B" w14:textId="161E4F76" w:rsidR="0053201C" w:rsidRDefault="14DD1A91" w:rsidP="2671907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2671907E">
        <w:rPr>
          <w:rFonts w:ascii="Arial" w:hAnsi="Arial" w:cs="Arial"/>
          <w:sz w:val="22"/>
          <w:szCs w:val="22"/>
        </w:rPr>
        <w:t xml:space="preserve">Organise a cooking session using a wholegrain ingredient such as wholemeal pasta or flour. Try our Pleasing pasta recipe </w:t>
      </w:r>
      <w:r w:rsidR="22A08910" w:rsidRPr="2671907E">
        <w:rPr>
          <w:rFonts w:ascii="Arial" w:hAnsi="Arial" w:cs="Arial"/>
          <w:sz w:val="22"/>
          <w:szCs w:val="22"/>
        </w:rPr>
        <w:t>(</w:t>
      </w:r>
      <w:r w:rsidR="4979DD13" w:rsidRPr="2671907E">
        <w:rPr>
          <w:rFonts w:ascii="Arial" w:hAnsi="Arial" w:cs="Arial"/>
          <w:sz w:val="22"/>
          <w:szCs w:val="22"/>
        </w:rPr>
        <w:t>and use</w:t>
      </w:r>
      <w:r w:rsidRPr="2671907E">
        <w:rPr>
          <w:rFonts w:ascii="Arial" w:hAnsi="Arial" w:cs="Arial"/>
          <w:sz w:val="22"/>
          <w:szCs w:val="22"/>
        </w:rPr>
        <w:t xml:space="preserve"> wholegrain pasta</w:t>
      </w:r>
      <w:r w:rsidR="766AFDF8" w:rsidRPr="2671907E">
        <w:rPr>
          <w:rFonts w:ascii="Arial" w:hAnsi="Arial" w:cs="Arial"/>
          <w:sz w:val="22"/>
          <w:szCs w:val="22"/>
        </w:rPr>
        <w:t>)</w:t>
      </w:r>
      <w:r w:rsidRPr="2671907E">
        <w:rPr>
          <w:rFonts w:ascii="Arial" w:hAnsi="Arial" w:cs="Arial"/>
          <w:sz w:val="22"/>
          <w:szCs w:val="22"/>
        </w:rPr>
        <w:t xml:space="preserve"> or make our Soda bread. </w:t>
      </w:r>
    </w:p>
    <w:p w14:paraId="71862699" w14:textId="2F98DEA8" w:rsidR="0053201C" w:rsidRDefault="0053201C" w:rsidP="2671907E">
      <w:pPr>
        <w:rPr>
          <w:rFonts w:ascii="Arial" w:hAnsi="Arial" w:cs="Arial"/>
          <w:sz w:val="22"/>
          <w:szCs w:val="22"/>
        </w:rPr>
      </w:pPr>
    </w:p>
    <w:p w14:paraId="5A344A44" w14:textId="36AB1F83" w:rsidR="0053201C" w:rsidRDefault="5D00050E" w:rsidP="2671907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2671907E">
        <w:rPr>
          <w:rFonts w:ascii="Arial" w:hAnsi="Arial" w:cs="Arial"/>
          <w:sz w:val="22"/>
          <w:szCs w:val="22"/>
        </w:rPr>
        <w:t xml:space="preserve">Hold a special breakfast event at </w:t>
      </w:r>
      <w:r w:rsidR="0FE7902A" w:rsidRPr="2671907E">
        <w:rPr>
          <w:rFonts w:ascii="Arial" w:hAnsi="Arial" w:cs="Arial"/>
          <w:sz w:val="22"/>
          <w:szCs w:val="22"/>
        </w:rPr>
        <w:t>your nursery,</w:t>
      </w:r>
      <w:r w:rsidRPr="2671907E">
        <w:rPr>
          <w:rFonts w:ascii="Arial" w:hAnsi="Arial" w:cs="Arial"/>
          <w:sz w:val="22"/>
          <w:szCs w:val="22"/>
        </w:rPr>
        <w:t xml:space="preserve"> </w:t>
      </w:r>
      <w:r w:rsidR="1E3E9E50" w:rsidRPr="2671907E">
        <w:rPr>
          <w:rFonts w:ascii="Arial" w:hAnsi="Arial" w:cs="Arial"/>
          <w:sz w:val="22"/>
          <w:szCs w:val="22"/>
        </w:rPr>
        <w:t>i</w:t>
      </w:r>
      <w:r w:rsidRPr="2671907E">
        <w:rPr>
          <w:rFonts w:ascii="Arial" w:hAnsi="Arial" w:cs="Arial"/>
          <w:sz w:val="22"/>
          <w:szCs w:val="22"/>
        </w:rPr>
        <w:t xml:space="preserve">nvite parents and carers </w:t>
      </w:r>
      <w:r w:rsidR="4794ED26" w:rsidRPr="2671907E">
        <w:rPr>
          <w:rFonts w:ascii="Arial" w:hAnsi="Arial" w:cs="Arial"/>
          <w:sz w:val="22"/>
          <w:szCs w:val="22"/>
        </w:rPr>
        <w:t xml:space="preserve">along for a </w:t>
      </w:r>
      <w:r w:rsidR="0E0470F4" w:rsidRPr="2671907E">
        <w:rPr>
          <w:rFonts w:ascii="Arial" w:hAnsi="Arial" w:cs="Arial"/>
          <w:sz w:val="22"/>
          <w:szCs w:val="22"/>
        </w:rPr>
        <w:t>‘</w:t>
      </w:r>
      <w:r w:rsidRPr="2671907E">
        <w:rPr>
          <w:rFonts w:ascii="Arial" w:hAnsi="Arial" w:cs="Arial"/>
          <w:sz w:val="22"/>
          <w:szCs w:val="22"/>
        </w:rPr>
        <w:t>wholegrain breakfast</w:t>
      </w:r>
      <w:r w:rsidR="2BBD84D6" w:rsidRPr="2671907E">
        <w:rPr>
          <w:rFonts w:ascii="Arial" w:hAnsi="Arial" w:cs="Arial"/>
          <w:sz w:val="22"/>
          <w:szCs w:val="22"/>
        </w:rPr>
        <w:t xml:space="preserve">’ - provide a selection of wholegrain cereals and bread. </w:t>
      </w:r>
    </w:p>
    <w:p w14:paraId="467A26AA" w14:textId="77777777" w:rsidR="0053201C" w:rsidRDefault="0053201C" w:rsidP="2671907E">
      <w:pPr>
        <w:ind w:left="360"/>
        <w:rPr>
          <w:rFonts w:ascii="Arial" w:hAnsi="Arial" w:cs="Arial"/>
          <w:sz w:val="22"/>
          <w:szCs w:val="22"/>
        </w:rPr>
      </w:pPr>
    </w:p>
    <w:p w14:paraId="38FD0C0A" w14:textId="77777777" w:rsidR="0053201C" w:rsidRDefault="5D00050E" w:rsidP="2671907E">
      <w:pPr>
        <w:rPr>
          <w:rFonts w:ascii="Arial" w:hAnsi="Arial" w:cs="Arial"/>
          <w:b/>
          <w:bCs/>
          <w:sz w:val="22"/>
          <w:szCs w:val="22"/>
        </w:rPr>
      </w:pPr>
      <w:r w:rsidRPr="2671907E">
        <w:rPr>
          <w:rFonts w:ascii="Arial" w:hAnsi="Arial" w:cs="Arial"/>
          <w:b/>
          <w:bCs/>
          <w:i/>
          <w:iCs/>
          <w:sz w:val="22"/>
          <w:szCs w:val="22"/>
        </w:rPr>
        <w:t>Eat more wholegrains</w:t>
      </w:r>
      <w:r w:rsidRPr="2671907E">
        <w:rPr>
          <w:rFonts w:ascii="Arial" w:hAnsi="Arial" w:cs="Arial"/>
          <w:b/>
          <w:bCs/>
          <w:sz w:val="22"/>
          <w:szCs w:val="22"/>
        </w:rPr>
        <w:t xml:space="preserve"> activities for children</w:t>
      </w:r>
    </w:p>
    <w:p w14:paraId="3372D53C" w14:textId="77777777" w:rsidR="0053201C" w:rsidRDefault="0053201C" w:rsidP="2671907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2694AC" w14:textId="163C22AB" w:rsidR="0053201C" w:rsidRDefault="183E4B7C" w:rsidP="2671907E">
      <w:pPr>
        <w:pStyle w:val="ListParagraph"/>
        <w:numPr>
          <w:ilvl w:val="0"/>
          <w:numId w:val="21"/>
        </w:numPr>
        <w:rPr>
          <w:rStyle w:val="Hyperlink"/>
          <w:rFonts w:ascii="Arial" w:hAnsi="Arial" w:cs="Arial"/>
          <w:sz w:val="22"/>
          <w:szCs w:val="22"/>
        </w:rPr>
      </w:pPr>
      <w:r w:rsidRPr="2671907E">
        <w:rPr>
          <w:rFonts w:ascii="Arial" w:hAnsi="Arial" w:cs="Arial"/>
          <w:sz w:val="22"/>
          <w:szCs w:val="22"/>
        </w:rPr>
        <w:t xml:space="preserve">Save this one for primary. </w:t>
      </w:r>
      <w:r w:rsidR="5D00050E" w:rsidRPr="2671907E">
        <w:rPr>
          <w:rFonts w:ascii="Arial" w:hAnsi="Arial" w:cs="Arial"/>
          <w:sz w:val="22"/>
          <w:szCs w:val="22"/>
        </w:rPr>
        <w:t xml:space="preserve">Get children to play the </w:t>
      </w:r>
      <w:r w:rsidR="5D00050E" w:rsidRPr="2671907E">
        <w:rPr>
          <w:rFonts w:ascii="Arial" w:hAnsi="Arial" w:cs="Arial"/>
          <w:b/>
          <w:bCs/>
          <w:sz w:val="22"/>
          <w:szCs w:val="22"/>
        </w:rPr>
        <w:t>Taste the wholegrain activity</w:t>
      </w:r>
      <w:r w:rsidR="5D00050E" w:rsidRPr="2671907E">
        <w:rPr>
          <w:rFonts w:ascii="Arial" w:hAnsi="Arial" w:cs="Arial"/>
          <w:sz w:val="22"/>
          <w:szCs w:val="22"/>
        </w:rPr>
        <w:t>. This game involves children tasting different types of wholegrain and non-wholegrain foods and writing down which ones they like.</w:t>
      </w:r>
    </w:p>
    <w:p w14:paraId="58789C23" w14:textId="40FB26A4" w:rsidR="0053201C" w:rsidRDefault="0053201C" w:rsidP="2671907E">
      <w:pPr>
        <w:pStyle w:val="ListParagraph"/>
        <w:rPr>
          <w:rFonts w:ascii="Arial" w:hAnsi="Arial" w:cs="Arial"/>
          <w:color w:val="0563C1"/>
          <w:sz w:val="22"/>
          <w:szCs w:val="22"/>
          <w:u w:val="single"/>
        </w:rPr>
      </w:pPr>
    </w:p>
    <w:p w14:paraId="19728F75" w14:textId="4BC11DBB" w:rsidR="0053201C" w:rsidRDefault="5D00050E" w:rsidP="2671907E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2"/>
          <w:szCs w:val="22"/>
        </w:rPr>
      </w:pPr>
      <w:r w:rsidRPr="2671907E">
        <w:rPr>
          <w:rFonts w:ascii="Arial" w:hAnsi="Arial" w:cs="Arial"/>
          <w:color w:val="000000" w:themeColor="text1"/>
          <w:sz w:val="22"/>
          <w:szCs w:val="22"/>
        </w:rPr>
        <w:t xml:space="preserve">Challenge the children to have wholegrains. Enlarge a copy of the </w:t>
      </w:r>
      <w:r w:rsidRPr="2671907E">
        <w:rPr>
          <w:rFonts w:ascii="Arial" w:hAnsi="Arial" w:cs="Arial"/>
          <w:b/>
          <w:bCs/>
          <w:color w:val="000000" w:themeColor="text1"/>
          <w:sz w:val="22"/>
          <w:szCs w:val="22"/>
        </w:rPr>
        <w:t>Eat more wholegrains toast tracker</w:t>
      </w:r>
      <w:r w:rsidRPr="2671907E">
        <w:rPr>
          <w:rFonts w:ascii="Arial" w:hAnsi="Arial" w:cs="Arial"/>
          <w:color w:val="000000" w:themeColor="text1"/>
          <w:sz w:val="22"/>
          <w:szCs w:val="22"/>
        </w:rPr>
        <w:t>. Ensure you have coloured dot stickers. When a child eats a wholegrain food at nursery, they can add a dot to the toast. At the end of the week, count the number of wholegrain foods eaten by the children.</w:t>
      </w:r>
    </w:p>
    <w:p w14:paraId="1A434A7A" w14:textId="324CF2DD" w:rsidR="0053201C" w:rsidRDefault="0053201C" w:rsidP="2671907E">
      <w:pPr>
        <w:rPr>
          <w:rFonts w:ascii="Arial" w:eastAsia="MS Mincho" w:hAnsi="Arial" w:cs="Arial"/>
          <w:b/>
          <w:bCs/>
          <w:color w:val="0DA0A7"/>
          <w:sz w:val="32"/>
          <w:szCs w:val="32"/>
          <w:lang w:eastAsia="en-GB"/>
        </w:rPr>
      </w:pPr>
    </w:p>
    <w:p w14:paraId="228CDABA" w14:textId="77777777" w:rsidR="0053201C" w:rsidRDefault="0053201C" w:rsidP="0053201C">
      <w:pPr>
        <w:tabs>
          <w:tab w:val="left" w:pos="1110"/>
        </w:tabs>
        <w:rPr>
          <w:rFonts w:ascii="Arial" w:hAnsi="Arial" w:cs="Arial"/>
          <w:b/>
        </w:rPr>
      </w:pPr>
      <w:r w:rsidRPr="00404E08">
        <w:rPr>
          <w:rFonts w:ascii="Arial" w:hAnsi="Arial" w:cs="Arial"/>
          <w:b/>
          <w:i/>
        </w:rPr>
        <w:t>Eat more wholegrains</w:t>
      </w:r>
      <w:r>
        <w:rPr>
          <w:rFonts w:ascii="Arial" w:hAnsi="Arial" w:cs="Arial"/>
          <w:b/>
        </w:rPr>
        <w:t xml:space="preserve"> worksheets for children</w:t>
      </w:r>
    </w:p>
    <w:p w14:paraId="10AFD216" w14:textId="77777777" w:rsidR="0053201C" w:rsidRPr="005F3268" w:rsidRDefault="0053201C" w:rsidP="0053201C">
      <w:pPr>
        <w:tabs>
          <w:tab w:val="left" w:pos="1110"/>
        </w:tabs>
        <w:rPr>
          <w:rFonts w:ascii="Arial" w:hAnsi="Arial" w:cs="Arial"/>
          <w:b/>
          <w:sz w:val="22"/>
          <w:szCs w:val="22"/>
        </w:rPr>
      </w:pPr>
    </w:p>
    <w:p w14:paraId="68201845" w14:textId="2D07B334" w:rsidR="00660AA1" w:rsidRPr="00AF5A80" w:rsidRDefault="0053201C" w:rsidP="0021116E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F5A80">
        <w:rPr>
          <w:rFonts w:ascii="Arial" w:hAnsi="Arial" w:cs="Arial"/>
          <w:sz w:val="22"/>
          <w:szCs w:val="22"/>
        </w:rPr>
        <w:t xml:space="preserve">Use the </w:t>
      </w:r>
      <w:r w:rsidRPr="00AF5A80">
        <w:rPr>
          <w:rFonts w:ascii="Arial" w:hAnsi="Arial" w:cs="Arial"/>
          <w:b/>
          <w:sz w:val="22"/>
          <w:szCs w:val="22"/>
        </w:rPr>
        <w:t xml:space="preserve">Counting wholegrains </w:t>
      </w:r>
      <w:r w:rsidRPr="00AF5A80">
        <w:rPr>
          <w:rFonts w:ascii="Arial" w:hAnsi="Arial" w:cs="Arial"/>
          <w:sz w:val="22"/>
          <w:szCs w:val="22"/>
        </w:rPr>
        <w:t xml:space="preserve">worksheet to get </w:t>
      </w:r>
      <w:r w:rsidR="00AF5A80" w:rsidRPr="00AF5A80">
        <w:rPr>
          <w:rFonts w:ascii="Arial" w:hAnsi="Arial" w:cs="Arial"/>
          <w:sz w:val="22"/>
          <w:szCs w:val="22"/>
        </w:rPr>
        <w:t xml:space="preserve">help children understand what counts as a wholegrain food. </w:t>
      </w:r>
    </w:p>
    <w:p w14:paraId="324FF81E" w14:textId="4FC596BD" w:rsidR="0053201C" w:rsidRPr="005F3268" w:rsidRDefault="00AF5A80" w:rsidP="0053201C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Task </w:t>
      </w:r>
      <w:r w:rsidR="0053201C">
        <w:rPr>
          <w:rFonts w:ascii="Arial" w:hAnsi="Arial" w:cs="Arial"/>
          <w:sz w:val="22"/>
          <w:szCs w:val="22"/>
        </w:rPr>
        <w:t xml:space="preserve">children to cut out the wholegrain food from the </w:t>
      </w:r>
      <w:r w:rsidR="0053201C">
        <w:rPr>
          <w:rFonts w:ascii="Arial" w:hAnsi="Arial" w:cs="Arial"/>
          <w:b/>
          <w:sz w:val="22"/>
          <w:szCs w:val="22"/>
        </w:rPr>
        <w:t>cut and stick wholegrain cards</w:t>
      </w:r>
      <w:r w:rsidR="0053201C">
        <w:rPr>
          <w:rFonts w:ascii="Arial" w:hAnsi="Arial" w:cs="Arial"/>
          <w:sz w:val="22"/>
          <w:szCs w:val="22"/>
        </w:rPr>
        <w:t xml:space="preserve">. They can use these to stick into </w:t>
      </w:r>
      <w:r w:rsidR="00660AA1">
        <w:rPr>
          <w:rFonts w:ascii="Arial" w:hAnsi="Arial" w:cs="Arial"/>
          <w:sz w:val="22"/>
          <w:szCs w:val="22"/>
        </w:rPr>
        <w:t xml:space="preserve">their exercise books as </w:t>
      </w:r>
      <w:r w:rsidR="0053201C">
        <w:rPr>
          <w:rFonts w:ascii="Arial" w:hAnsi="Arial" w:cs="Arial"/>
          <w:sz w:val="22"/>
          <w:szCs w:val="22"/>
        </w:rPr>
        <w:t>the foods they have for breakfast, lunch or dinner or on a</w:t>
      </w:r>
      <w:r w:rsidR="00660AA1">
        <w:rPr>
          <w:rFonts w:ascii="Arial" w:hAnsi="Arial" w:cs="Arial"/>
          <w:sz w:val="22"/>
          <w:szCs w:val="22"/>
        </w:rPr>
        <w:t>n</w:t>
      </w:r>
      <w:r w:rsidR="0053201C">
        <w:rPr>
          <w:rFonts w:ascii="Arial" w:hAnsi="Arial" w:cs="Arial"/>
          <w:sz w:val="22"/>
          <w:szCs w:val="22"/>
        </w:rPr>
        <w:t xml:space="preserve"> </w:t>
      </w:r>
      <w:r w:rsidR="00660AA1">
        <w:rPr>
          <w:rFonts w:ascii="Arial" w:hAnsi="Arial" w:cs="Arial"/>
          <w:sz w:val="22"/>
          <w:szCs w:val="22"/>
        </w:rPr>
        <w:t xml:space="preserve">A3 </w:t>
      </w:r>
      <w:r w:rsidR="0053201C">
        <w:rPr>
          <w:rFonts w:ascii="Arial" w:hAnsi="Arial" w:cs="Arial"/>
          <w:sz w:val="22"/>
          <w:szCs w:val="22"/>
        </w:rPr>
        <w:t>poster of foods that they like.</w:t>
      </w:r>
    </w:p>
    <w:p w14:paraId="6A893282" w14:textId="77777777" w:rsidR="008E5642" w:rsidRDefault="008E5642" w:rsidP="0053201C">
      <w:pPr>
        <w:tabs>
          <w:tab w:val="left" w:pos="1110"/>
        </w:tabs>
        <w:rPr>
          <w:rFonts w:ascii="Arial" w:eastAsia="MS Mincho" w:hAnsi="Arial" w:cs="Arial"/>
          <w:b/>
        </w:rPr>
      </w:pPr>
    </w:p>
    <w:p w14:paraId="4163B867" w14:textId="5CE8D03A" w:rsidR="0053201C" w:rsidRDefault="0053201C" w:rsidP="0053201C">
      <w:pPr>
        <w:tabs>
          <w:tab w:val="left" w:pos="1110"/>
        </w:tabs>
        <w:rPr>
          <w:rFonts w:ascii="Arial" w:eastAsia="MS Mincho" w:hAnsi="Arial" w:cs="Arial"/>
          <w:b/>
        </w:rPr>
      </w:pPr>
      <w:r w:rsidRPr="00702906">
        <w:rPr>
          <w:rFonts w:ascii="Arial" w:eastAsia="MS Mincho" w:hAnsi="Arial" w:cs="Arial"/>
          <w:b/>
        </w:rPr>
        <w:t xml:space="preserve">To find out more about </w:t>
      </w:r>
      <w:r>
        <w:rPr>
          <w:rFonts w:ascii="Arial" w:eastAsia="MS Mincho" w:hAnsi="Arial" w:cs="Arial"/>
          <w:b/>
        </w:rPr>
        <w:t>wholegrains</w:t>
      </w:r>
      <w:r w:rsidRPr="00702906">
        <w:rPr>
          <w:rFonts w:ascii="Arial" w:eastAsia="MS Mincho" w:hAnsi="Arial" w:cs="Arial"/>
          <w:b/>
        </w:rPr>
        <w:t xml:space="preserve"> for children</w:t>
      </w:r>
    </w:p>
    <w:p w14:paraId="64F2172C" w14:textId="7F4D9ADA" w:rsidR="0053201C" w:rsidRPr="007C7BEC" w:rsidRDefault="0053201C" w:rsidP="0053201C">
      <w:pPr>
        <w:pStyle w:val="ListParagraph"/>
        <w:numPr>
          <w:ilvl w:val="0"/>
          <w:numId w:val="22"/>
        </w:numPr>
        <w:tabs>
          <w:tab w:val="left" w:pos="567"/>
        </w:tabs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</w:rPr>
        <w:t xml:space="preserve">  </w:t>
      </w:r>
      <w:r w:rsidRPr="007C7BEC">
        <w:rPr>
          <w:rFonts w:ascii="Arial" w:hAnsi="Arial" w:cs="Arial"/>
          <w:sz w:val="22"/>
        </w:rPr>
        <w:t xml:space="preserve">Information from BNF on nutrition for toddlers: </w:t>
      </w:r>
      <w:hyperlink r:id="rId10" w:history="1">
        <w:r w:rsidRPr="007C7BEC">
          <w:rPr>
            <w:rStyle w:val="Hyperlink"/>
            <w:rFonts w:ascii="Arial" w:hAnsi="Arial" w:cs="Arial"/>
            <w:sz w:val="22"/>
          </w:rPr>
          <w:t>https://bit.ly/2geFZqB</w:t>
        </w:r>
      </w:hyperlink>
    </w:p>
    <w:p w14:paraId="7E5E7ACA" w14:textId="2C63A595" w:rsidR="00DF6554" w:rsidRPr="00660AA1" w:rsidRDefault="0053201C" w:rsidP="0053201C">
      <w:pPr>
        <w:pStyle w:val="ListParagraph"/>
        <w:numPr>
          <w:ilvl w:val="0"/>
          <w:numId w:val="22"/>
        </w:numPr>
        <w:tabs>
          <w:tab w:val="left" w:pos="567"/>
        </w:tabs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 w:rsidRPr="00660AA1">
        <w:rPr>
          <w:rFonts w:ascii="Arial" w:hAnsi="Arial" w:cs="Arial"/>
          <w:sz w:val="22"/>
          <w:szCs w:val="22"/>
          <w:lang w:val="en-US"/>
        </w:rPr>
        <w:t xml:space="preserve">  Information from NHS on child nutrition: </w:t>
      </w:r>
      <w:hyperlink r:id="rId11" w:history="1">
        <w:r w:rsidRPr="00660AA1">
          <w:rPr>
            <w:rStyle w:val="Hyperlink"/>
            <w:rFonts w:ascii="Arial" w:hAnsi="Arial" w:cs="Arial"/>
            <w:sz w:val="22"/>
            <w:szCs w:val="22"/>
            <w:lang w:val="en-US"/>
          </w:rPr>
          <w:t>https://bit.ly/2ZNi2d8</w:t>
        </w:r>
      </w:hyperlink>
      <w:r w:rsidRPr="00660AA1">
        <w:rPr>
          <w:rFonts w:ascii="Arial" w:hAnsi="Arial" w:cs="Arial"/>
          <w:sz w:val="22"/>
          <w:szCs w:val="22"/>
          <w:lang w:val="en-US"/>
        </w:rPr>
        <w:t xml:space="preserve"> </w:t>
      </w:r>
    </w:p>
    <w:sectPr w:rsidR="00DF6554" w:rsidRPr="00660AA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74706" w14:textId="77777777" w:rsidR="003F2908" w:rsidRDefault="003F2908" w:rsidP="001C66F7">
      <w:r>
        <w:separator/>
      </w:r>
    </w:p>
  </w:endnote>
  <w:endnote w:type="continuationSeparator" w:id="0">
    <w:p w14:paraId="3264BE96" w14:textId="77777777" w:rsidR="003F2908" w:rsidRDefault="003F2908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1D257" w14:textId="77777777" w:rsidR="006A2BCD" w:rsidRDefault="006A2BCD">
    <w:pPr>
      <w:pStyle w:val="Footer"/>
    </w:pPr>
    <w:r w:rsidRPr="006A2BC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0C2945" wp14:editId="76981035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B2C0C8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660AA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 w14:anchorId="2EC5B8E5">
            <v:shapetype id="_x0000_t202" coordsize="21600,21600" o:spt="202" path="m,l,21600r21600,l21600,xe" w14:anchorId="367AB587">
              <v:stroke joinstyle="miter"/>
              <v:path gradientshapeok="t" o:connecttype="rect"/>
            </v:shapetype>
            <v:shape id="Text Box 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>
              <v:textbox style="mso-fit-shape-to-text:t">
                <w:txbxContent>
                  <w:p xmlns:wp14="http://schemas.microsoft.com/office/word/2010/wordml" w:rsidRPr="006A2BCD" w:rsidR="006A2BCD" w:rsidP="006A2BCD" w:rsidRDefault="006A2BCD" w14:paraId="2F679734" wp14:textId="77777777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660AA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5280D" w14:textId="77777777" w:rsidR="003F2908" w:rsidRDefault="003F2908" w:rsidP="001C66F7">
      <w:r>
        <w:separator/>
      </w:r>
    </w:p>
  </w:footnote>
  <w:footnote w:type="continuationSeparator" w:id="0">
    <w:p w14:paraId="6F1A7E45" w14:textId="77777777" w:rsidR="003F2908" w:rsidRDefault="003F2908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0A5F8" w14:textId="7CC62346" w:rsidR="001C66F7" w:rsidRDefault="00C10E1D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8442858" wp14:editId="7B1925AF">
          <wp:simplePos x="0" y="0"/>
          <wp:positionH relativeFrom="margin">
            <wp:posOffset>3067050</wp:posOffset>
          </wp:positionH>
          <wp:positionV relativeFrom="paragraph">
            <wp:posOffset>331470</wp:posOffset>
          </wp:positionV>
          <wp:extent cx="1339850" cy="718185"/>
          <wp:effectExtent l="0" t="0" r="0" b="571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1B15" w:rsidRPr="00151B15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5FC63CBA" wp14:editId="3B5693BE">
          <wp:simplePos x="0" y="0"/>
          <wp:positionH relativeFrom="column">
            <wp:posOffset>-901277</wp:posOffset>
          </wp:positionH>
          <wp:positionV relativeFrom="paragraph">
            <wp:posOffset>-436880</wp:posOffset>
          </wp:positionV>
          <wp:extent cx="7541247" cy="10667217"/>
          <wp:effectExtent l="0" t="0" r="317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Te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247" cy="1066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970AF39" wp14:editId="52FF0914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268E9"/>
    <w:multiLevelType w:val="hybridMultilevel"/>
    <w:tmpl w:val="EA70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03FE"/>
    <w:multiLevelType w:val="hybridMultilevel"/>
    <w:tmpl w:val="B37E69E0"/>
    <w:lvl w:ilvl="0" w:tplc="C042601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F2091"/>
    <w:multiLevelType w:val="hybridMultilevel"/>
    <w:tmpl w:val="02C6A9EA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5DD0"/>
    <w:multiLevelType w:val="hybridMultilevel"/>
    <w:tmpl w:val="A282E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580E"/>
    <w:multiLevelType w:val="hybridMultilevel"/>
    <w:tmpl w:val="AC3CF0F6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366"/>
    <w:multiLevelType w:val="hybridMultilevel"/>
    <w:tmpl w:val="F9281E6A"/>
    <w:lvl w:ilvl="0" w:tplc="C042601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502353"/>
    <w:multiLevelType w:val="hybridMultilevel"/>
    <w:tmpl w:val="CB6EB454"/>
    <w:lvl w:ilvl="0" w:tplc="B31E37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894EF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EF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C5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2B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A5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2A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41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9AB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D3997"/>
    <w:multiLevelType w:val="hybridMultilevel"/>
    <w:tmpl w:val="34EA533A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D32DE"/>
    <w:multiLevelType w:val="hybridMultilevel"/>
    <w:tmpl w:val="670CD258"/>
    <w:lvl w:ilvl="0" w:tplc="C042601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CE152E"/>
    <w:multiLevelType w:val="hybridMultilevel"/>
    <w:tmpl w:val="7F14A948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84A49"/>
    <w:multiLevelType w:val="hybridMultilevel"/>
    <w:tmpl w:val="20CC9F72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97261"/>
    <w:multiLevelType w:val="hybridMultilevel"/>
    <w:tmpl w:val="8DC6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0761A"/>
    <w:multiLevelType w:val="hybridMultilevel"/>
    <w:tmpl w:val="18968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47C53"/>
    <w:multiLevelType w:val="hybridMultilevel"/>
    <w:tmpl w:val="C486F74C"/>
    <w:lvl w:ilvl="0" w:tplc="C0447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869F4">
      <w:start w:val="1"/>
      <w:numFmt w:val="bullet"/>
      <w:lvlText w:val="♦"/>
      <w:lvlJc w:val="left"/>
      <w:pPr>
        <w:ind w:left="1440" w:hanging="360"/>
      </w:pPr>
      <w:rPr>
        <w:rFonts w:ascii="Courier New" w:hAnsi="Courier New" w:hint="default"/>
      </w:rPr>
    </w:lvl>
    <w:lvl w:ilvl="2" w:tplc="23C45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85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02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6A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4C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85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A4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B55FB"/>
    <w:multiLevelType w:val="hybridMultilevel"/>
    <w:tmpl w:val="72384C80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A01E7"/>
    <w:multiLevelType w:val="hybridMultilevel"/>
    <w:tmpl w:val="50786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B07EA"/>
    <w:multiLevelType w:val="hybridMultilevel"/>
    <w:tmpl w:val="17F45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30037"/>
    <w:multiLevelType w:val="hybridMultilevel"/>
    <w:tmpl w:val="BB84412E"/>
    <w:lvl w:ilvl="0" w:tplc="2B805C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97B37F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37658"/>
    <w:multiLevelType w:val="hybridMultilevel"/>
    <w:tmpl w:val="AB52EF18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13ADE"/>
    <w:multiLevelType w:val="hybridMultilevel"/>
    <w:tmpl w:val="1D5CC7D0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02C4B"/>
    <w:multiLevelType w:val="hybridMultilevel"/>
    <w:tmpl w:val="F692DC0A"/>
    <w:lvl w:ilvl="0" w:tplc="1F741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830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F3EB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69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0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CE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C2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27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84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D4AD5"/>
    <w:multiLevelType w:val="hybridMultilevel"/>
    <w:tmpl w:val="0566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0"/>
  </w:num>
  <w:num w:numId="4">
    <w:abstractNumId w:val="3"/>
  </w:num>
  <w:num w:numId="5">
    <w:abstractNumId w:val="11"/>
  </w:num>
  <w:num w:numId="6">
    <w:abstractNumId w:val="12"/>
  </w:num>
  <w:num w:numId="7">
    <w:abstractNumId w:val="0"/>
  </w:num>
  <w:num w:numId="8">
    <w:abstractNumId w:val="17"/>
  </w:num>
  <w:num w:numId="9">
    <w:abstractNumId w:val="14"/>
  </w:num>
  <w:num w:numId="10">
    <w:abstractNumId w:val="19"/>
  </w:num>
  <w:num w:numId="11">
    <w:abstractNumId w:val="9"/>
  </w:num>
  <w:num w:numId="12">
    <w:abstractNumId w:val="21"/>
  </w:num>
  <w:num w:numId="13">
    <w:abstractNumId w:val="7"/>
  </w:num>
  <w:num w:numId="14">
    <w:abstractNumId w:val="15"/>
  </w:num>
  <w:num w:numId="15">
    <w:abstractNumId w:val="16"/>
  </w:num>
  <w:num w:numId="16">
    <w:abstractNumId w:val="10"/>
  </w:num>
  <w:num w:numId="17">
    <w:abstractNumId w:val="8"/>
  </w:num>
  <w:num w:numId="18">
    <w:abstractNumId w:val="4"/>
  </w:num>
  <w:num w:numId="19">
    <w:abstractNumId w:val="1"/>
  </w:num>
  <w:num w:numId="20">
    <w:abstractNumId w:val="5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6F7"/>
    <w:rsid w:val="0002317E"/>
    <w:rsid w:val="00043FAC"/>
    <w:rsid w:val="000D450F"/>
    <w:rsid w:val="000F4DC8"/>
    <w:rsid w:val="00151B15"/>
    <w:rsid w:val="001634AF"/>
    <w:rsid w:val="001A02AB"/>
    <w:rsid w:val="001A57DA"/>
    <w:rsid w:val="001C66F7"/>
    <w:rsid w:val="0021116E"/>
    <w:rsid w:val="002229B9"/>
    <w:rsid w:val="002800ED"/>
    <w:rsid w:val="002A4C3E"/>
    <w:rsid w:val="002E1F39"/>
    <w:rsid w:val="00343992"/>
    <w:rsid w:val="00350599"/>
    <w:rsid w:val="00380691"/>
    <w:rsid w:val="003F2908"/>
    <w:rsid w:val="00404E08"/>
    <w:rsid w:val="00426549"/>
    <w:rsid w:val="004593A2"/>
    <w:rsid w:val="004B1546"/>
    <w:rsid w:val="0053201C"/>
    <w:rsid w:val="00550639"/>
    <w:rsid w:val="005A01BC"/>
    <w:rsid w:val="005B002F"/>
    <w:rsid w:val="005D2520"/>
    <w:rsid w:val="005D411E"/>
    <w:rsid w:val="005E12D1"/>
    <w:rsid w:val="005E6C82"/>
    <w:rsid w:val="005F3268"/>
    <w:rsid w:val="00602F5A"/>
    <w:rsid w:val="006456C4"/>
    <w:rsid w:val="00660AA1"/>
    <w:rsid w:val="00685072"/>
    <w:rsid w:val="006A2BCD"/>
    <w:rsid w:val="006C5E88"/>
    <w:rsid w:val="00702906"/>
    <w:rsid w:val="00734FE0"/>
    <w:rsid w:val="00746503"/>
    <w:rsid w:val="00773553"/>
    <w:rsid w:val="00776A4F"/>
    <w:rsid w:val="00776E5F"/>
    <w:rsid w:val="0079702D"/>
    <w:rsid w:val="007C00E1"/>
    <w:rsid w:val="007C7BEC"/>
    <w:rsid w:val="007E66B7"/>
    <w:rsid w:val="00826F9C"/>
    <w:rsid w:val="008327D0"/>
    <w:rsid w:val="00845B07"/>
    <w:rsid w:val="008C0788"/>
    <w:rsid w:val="008E5642"/>
    <w:rsid w:val="009112AE"/>
    <w:rsid w:val="00934B4F"/>
    <w:rsid w:val="00A1716E"/>
    <w:rsid w:val="00A609C2"/>
    <w:rsid w:val="00A7324F"/>
    <w:rsid w:val="00A75B39"/>
    <w:rsid w:val="00AF5A80"/>
    <w:rsid w:val="00B241BD"/>
    <w:rsid w:val="00B40051"/>
    <w:rsid w:val="00B52DE9"/>
    <w:rsid w:val="00B64FD8"/>
    <w:rsid w:val="00B66B2C"/>
    <w:rsid w:val="00C07393"/>
    <w:rsid w:val="00C10E1D"/>
    <w:rsid w:val="00C354F2"/>
    <w:rsid w:val="00C5010A"/>
    <w:rsid w:val="00C75AAB"/>
    <w:rsid w:val="00C94777"/>
    <w:rsid w:val="00D15AA9"/>
    <w:rsid w:val="00D648EC"/>
    <w:rsid w:val="00DD3007"/>
    <w:rsid w:val="00DF6554"/>
    <w:rsid w:val="00E15E81"/>
    <w:rsid w:val="00E21CCF"/>
    <w:rsid w:val="00E724C1"/>
    <w:rsid w:val="00E90854"/>
    <w:rsid w:val="00EB2B7D"/>
    <w:rsid w:val="00EE3534"/>
    <w:rsid w:val="00F5731C"/>
    <w:rsid w:val="00F94A4F"/>
    <w:rsid w:val="02E91219"/>
    <w:rsid w:val="04075431"/>
    <w:rsid w:val="04082CC6"/>
    <w:rsid w:val="05777964"/>
    <w:rsid w:val="086D49FE"/>
    <w:rsid w:val="0AD25A58"/>
    <w:rsid w:val="0E0470F4"/>
    <w:rsid w:val="0ED9D3C7"/>
    <w:rsid w:val="0F996994"/>
    <w:rsid w:val="0FE7902A"/>
    <w:rsid w:val="104CBACD"/>
    <w:rsid w:val="11400052"/>
    <w:rsid w:val="11FB8197"/>
    <w:rsid w:val="12C03BD2"/>
    <w:rsid w:val="135E04BE"/>
    <w:rsid w:val="14DD1A91"/>
    <w:rsid w:val="15C62812"/>
    <w:rsid w:val="16248700"/>
    <w:rsid w:val="1678B6C6"/>
    <w:rsid w:val="183E4B7C"/>
    <w:rsid w:val="19292DC9"/>
    <w:rsid w:val="197F728F"/>
    <w:rsid w:val="1D607E6A"/>
    <w:rsid w:val="1E3E9E50"/>
    <w:rsid w:val="1EE3CC73"/>
    <w:rsid w:val="2232F59E"/>
    <w:rsid w:val="22A08910"/>
    <w:rsid w:val="255147F5"/>
    <w:rsid w:val="2671907E"/>
    <w:rsid w:val="29DE47FF"/>
    <w:rsid w:val="29E6ED39"/>
    <w:rsid w:val="2A719F83"/>
    <w:rsid w:val="2BBD84D6"/>
    <w:rsid w:val="2C05C7C8"/>
    <w:rsid w:val="2D7B759E"/>
    <w:rsid w:val="2E1BB55B"/>
    <w:rsid w:val="2FDF7354"/>
    <w:rsid w:val="30A4C91A"/>
    <w:rsid w:val="31228FFA"/>
    <w:rsid w:val="31E8C3D1"/>
    <w:rsid w:val="32ED61F1"/>
    <w:rsid w:val="332219E5"/>
    <w:rsid w:val="3352D233"/>
    <w:rsid w:val="33706E4A"/>
    <w:rsid w:val="33D93341"/>
    <w:rsid w:val="346DDB3E"/>
    <w:rsid w:val="34820C31"/>
    <w:rsid w:val="372E680A"/>
    <w:rsid w:val="39264902"/>
    <w:rsid w:val="39BE875C"/>
    <w:rsid w:val="39FEA925"/>
    <w:rsid w:val="3AEA796B"/>
    <w:rsid w:val="3B890BF7"/>
    <w:rsid w:val="3D34EA52"/>
    <w:rsid w:val="3EE09610"/>
    <w:rsid w:val="3F241051"/>
    <w:rsid w:val="402F5C5E"/>
    <w:rsid w:val="408B2726"/>
    <w:rsid w:val="416A8950"/>
    <w:rsid w:val="4226D65F"/>
    <w:rsid w:val="427707E4"/>
    <w:rsid w:val="427FB7D8"/>
    <w:rsid w:val="453A8A08"/>
    <w:rsid w:val="4692601E"/>
    <w:rsid w:val="4773A7E0"/>
    <w:rsid w:val="4794ED26"/>
    <w:rsid w:val="487B907A"/>
    <w:rsid w:val="49572476"/>
    <w:rsid w:val="4979DD13"/>
    <w:rsid w:val="4A338399"/>
    <w:rsid w:val="4A3B45AA"/>
    <w:rsid w:val="4B6F0ED2"/>
    <w:rsid w:val="4C6BDD4D"/>
    <w:rsid w:val="4F46936A"/>
    <w:rsid w:val="4F517FCC"/>
    <w:rsid w:val="50CA919C"/>
    <w:rsid w:val="510EDDE5"/>
    <w:rsid w:val="5266B15B"/>
    <w:rsid w:val="541AD753"/>
    <w:rsid w:val="54BEC67C"/>
    <w:rsid w:val="56E9153C"/>
    <w:rsid w:val="57693D97"/>
    <w:rsid w:val="598057B2"/>
    <w:rsid w:val="59FC8DDC"/>
    <w:rsid w:val="5A1D2947"/>
    <w:rsid w:val="5A82C780"/>
    <w:rsid w:val="5A8D1DAA"/>
    <w:rsid w:val="5C1F07A0"/>
    <w:rsid w:val="5C770075"/>
    <w:rsid w:val="5D00050E"/>
    <w:rsid w:val="5E7D2704"/>
    <w:rsid w:val="5EE0D041"/>
    <w:rsid w:val="5FE0DC63"/>
    <w:rsid w:val="62A47A8E"/>
    <w:rsid w:val="62ED8E8F"/>
    <w:rsid w:val="63FAF19B"/>
    <w:rsid w:val="66112F3C"/>
    <w:rsid w:val="66243752"/>
    <w:rsid w:val="683FD8B5"/>
    <w:rsid w:val="69D9BDA0"/>
    <w:rsid w:val="6DEA02BD"/>
    <w:rsid w:val="6DF7C0A1"/>
    <w:rsid w:val="6E6202E5"/>
    <w:rsid w:val="6FD8A751"/>
    <w:rsid w:val="702C41EB"/>
    <w:rsid w:val="72834AD8"/>
    <w:rsid w:val="72DA13D3"/>
    <w:rsid w:val="766AFDF8"/>
    <w:rsid w:val="7A2C83C0"/>
    <w:rsid w:val="7A937D24"/>
    <w:rsid w:val="7AFC59F4"/>
    <w:rsid w:val="7CAFDB65"/>
    <w:rsid w:val="7E507BF7"/>
    <w:rsid w:val="7E8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B6061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FA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01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6B2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6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A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A4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A4F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2ZNi2d8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it.ly/2geFZq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CB0BC5-EBC6-418C-96B1-4B2757360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56150E-DFE0-457D-9F21-CB1FA74999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FF871-F239-45C6-B989-C646438035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2068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Alex White</cp:lastModifiedBy>
  <cp:revision>66</cp:revision>
  <cp:lastPrinted>2019-03-28T11:51:00Z</cp:lastPrinted>
  <dcterms:created xsi:type="dcterms:W3CDTF">2019-04-02T15:21:00Z</dcterms:created>
  <dcterms:modified xsi:type="dcterms:W3CDTF">2020-08-28T07:41:00Z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